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54CE8" w14:textId="1902BDA4" w:rsidR="00BF7615" w:rsidRPr="007835EC" w:rsidRDefault="00CB11A4" w:rsidP="00CB11A4">
      <w:pPr>
        <w:spacing w:after="0"/>
        <w:rPr>
          <w:rFonts w:ascii="Century Gothic" w:hAnsi="Century Gothic"/>
          <w:b/>
          <w:sz w:val="72"/>
          <w:szCs w:val="24"/>
        </w:rPr>
      </w:pPr>
      <w:r w:rsidRPr="007835EC">
        <w:rPr>
          <w:rFonts w:ascii="Century Gothic" w:hAnsi="Century Gothic"/>
          <w:b/>
          <w:bCs/>
          <w:sz w:val="72"/>
          <w:szCs w:val="24"/>
        </w:rPr>
        <w:t xml:space="preserve">Provider Access Policy Statement (PAL) </w:t>
      </w:r>
    </w:p>
    <w:p w14:paraId="47D0435A" w14:textId="5293B1AE" w:rsidR="000C7716" w:rsidRPr="007835EC" w:rsidRDefault="000C7716" w:rsidP="00CB11A4">
      <w:pPr>
        <w:spacing w:after="0"/>
        <w:rPr>
          <w:rFonts w:ascii="Century Gothic" w:hAnsi="Century Gothic"/>
          <w:b/>
          <w:sz w:val="56"/>
          <w:szCs w:val="24"/>
        </w:rPr>
      </w:pPr>
      <w:r w:rsidRPr="007835EC">
        <w:rPr>
          <w:rFonts w:ascii="Century Gothic" w:hAnsi="Century Gothic"/>
          <w:b/>
          <w:sz w:val="56"/>
          <w:szCs w:val="24"/>
        </w:rPr>
        <w:t>Selworthy School</w:t>
      </w:r>
    </w:p>
    <w:p w14:paraId="0714352F" w14:textId="55917629" w:rsidR="00BF7615" w:rsidRPr="007835EC" w:rsidRDefault="00BF7615" w:rsidP="00CB11A4">
      <w:pPr>
        <w:spacing w:after="0"/>
        <w:rPr>
          <w:rFonts w:ascii="Century Gothic" w:hAnsi="Century Gothic"/>
          <w:b/>
          <w:sz w:val="72"/>
          <w:szCs w:val="24"/>
        </w:rPr>
      </w:pPr>
    </w:p>
    <w:p w14:paraId="2D8F23BC" w14:textId="45A3DBB1" w:rsidR="00BF7615" w:rsidRPr="007835EC" w:rsidRDefault="00BF7615" w:rsidP="00CB11A4">
      <w:pPr>
        <w:spacing w:after="0"/>
        <w:rPr>
          <w:rFonts w:ascii="Century Gothic" w:hAnsi="Century Gothic"/>
          <w:b/>
          <w:sz w:val="72"/>
          <w:szCs w:val="24"/>
        </w:rPr>
      </w:pPr>
    </w:p>
    <w:p w14:paraId="1BB49F60" w14:textId="6590E61A" w:rsidR="000C7716" w:rsidRPr="007835EC" w:rsidRDefault="00CB11A4" w:rsidP="00CB11A4">
      <w:pPr>
        <w:spacing w:after="0"/>
        <w:jc w:val="center"/>
        <w:rPr>
          <w:rFonts w:ascii="Century Gothic" w:hAnsi="Century Gothic"/>
          <w:b/>
          <w:sz w:val="72"/>
          <w:szCs w:val="24"/>
        </w:rPr>
      </w:pPr>
      <w:r w:rsidRPr="007835EC">
        <w:rPr>
          <w:rFonts w:ascii="Century Gothic" w:hAnsi="Century Gothic"/>
          <w:b/>
          <w:sz w:val="72"/>
          <w:szCs w:val="24"/>
        </w:rPr>
        <w:t>Futures PAL</w:t>
      </w:r>
      <w:r w:rsidR="000C7716" w:rsidRPr="007835EC">
        <w:rPr>
          <w:rFonts w:ascii="Century Gothic" w:hAnsi="Century Gothic"/>
          <w:b/>
          <w:sz w:val="72"/>
          <w:szCs w:val="24"/>
        </w:rPr>
        <w:t xml:space="preserve"> Policy</w:t>
      </w:r>
    </w:p>
    <w:p w14:paraId="3709C51B" w14:textId="68651C2C" w:rsidR="000C7716" w:rsidRPr="007835EC" w:rsidRDefault="00BF7615" w:rsidP="00CB11A4">
      <w:pPr>
        <w:spacing w:after="0"/>
        <w:rPr>
          <w:rFonts w:ascii="Century Gothic" w:hAnsi="Century Gothic"/>
          <w:b/>
          <w:sz w:val="24"/>
          <w:szCs w:val="24"/>
        </w:rPr>
      </w:pPr>
      <w:r w:rsidRPr="007835EC">
        <w:rPr>
          <w:rFonts w:ascii="Century Gothic" w:hAnsi="Century Gothic"/>
          <w:b/>
          <w:noProof/>
          <w:sz w:val="24"/>
          <w:szCs w:val="24"/>
          <w:lang w:eastAsia="en-GB"/>
        </w:rPr>
        <w:drawing>
          <wp:anchor distT="0" distB="0" distL="114300" distR="114300" simplePos="0" relativeHeight="251660288" behindDoc="0" locked="0" layoutInCell="1" allowOverlap="1" wp14:anchorId="236A20B7" wp14:editId="687AEAF8">
            <wp:simplePos x="0" y="0"/>
            <wp:positionH relativeFrom="margin">
              <wp:align>center</wp:align>
            </wp:positionH>
            <wp:positionV relativeFrom="paragraph">
              <wp:posOffset>55715</wp:posOffset>
            </wp:positionV>
            <wp:extent cx="1733797" cy="1721922"/>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3797" cy="17219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2BA93A" w14:textId="77777777" w:rsidR="00BF7615" w:rsidRPr="007835EC" w:rsidRDefault="00BF7615" w:rsidP="00CB11A4">
      <w:pPr>
        <w:spacing w:after="0"/>
        <w:rPr>
          <w:rFonts w:ascii="Century Gothic" w:hAnsi="Century Gothic"/>
          <w:b/>
          <w:sz w:val="24"/>
          <w:szCs w:val="24"/>
          <w:u w:val="single"/>
        </w:rPr>
      </w:pPr>
    </w:p>
    <w:p w14:paraId="68BF217A" w14:textId="77777777" w:rsidR="00BF7615" w:rsidRPr="007835EC" w:rsidRDefault="00BF7615" w:rsidP="00CB11A4">
      <w:pPr>
        <w:spacing w:after="0"/>
        <w:rPr>
          <w:rFonts w:ascii="Century Gothic" w:hAnsi="Century Gothic"/>
          <w:b/>
          <w:sz w:val="24"/>
          <w:szCs w:val="24"/>
          <w:u w:val="single"/>
        </w:rPr>
      </w:pPr>
    </w:p>
    <w:p w14:paraId="0FB378DA" w14:textId="77777777" w:rsidR="00BF7615" w:rsidRPr="007835EC" w:rsidRDefault="00BF7615" w:rsidP="00CB11A4">
      <w:pPr>
        <w:spacing w:after="0"/>
        <w:rPr>
          <w:rFonts w:ascii="Century Gothic" w:hAnsi="Century Gothic"/>
          <w:b/>
          <w:sz w:val="24"/>
          <w:szCs w:val="24"/>
          <w:u w:val="single"/>
        </w:rPr>
      </w:pPr>
    </w:p>
    <w:p w14:paraId="110022B4" w14:textId="77777777" w:rsidR="00BF7615" w:rsidRPr="007835EC" w:rsidRDefault="00BF7615" w:rsidP="00CB11A4">
      <w:pPr>
        <w:spacing w:after="0"/>
        <w:rPr>
          <w:rFonts w:ascii="Century Gothic" w:hAnsi="Century Gothic"/>
          <w:b/>
          <w:sz w:val="24"/>
          <w:szCs w:val="24"/>
          <w:u w:val="single"/>
        </w:rPr>
      </w:pPr>
    </w:p>
    <w:p w14:paraId="2EAFE92A" w14:textId="77777777" w:rsidR="00BF7615" w:rsidRPr="007835EC" w:rsidRDefault="00BF7615" w:rsidP="00CB11A4">
      <w:pPr>
        <w:spacing w:after="0"/>
        <w:rPr>
          <w:rFonts w:ascii="Century Gothic" w:hAnsi="Century Gothic"/>
          <w:b/>
          <w:sz w:val="24"/>
          <w:szCs w:val="24"/>
          <w:u w:val="single"/>
        </w:rPr>
      </w:pPr>
    </w:p>
    <w:p w14:paraId="235E9885" w14:textId="09BDEA25" w:rsidR="00BF7615" w:rsidRDefault="00BF7615" w:rsidP="00CB11A4">
      <w:pPr>
        <w:spacing w:after="0"/>
        <w:rPr>
          <w:rFonts w:ascii="Century Gothic" w:hAnsi="Century Gothic"/>
          <w:b/>
          <w:sz w:val="24"/>
          <w:szCs w:val="24"/>
          <w:u w:val="single"/>
        </w:rPr>
      </w:pPr>
    </w:p>
    <w:p w14:paraId="55CC4663" w14:textId="28D2211C" w:rsidR="00452E6E" w:rsidRDefault="00452E6E" w:rsidP="00CB11A4">
      <w:pPr>
        <w:spacing w:after="0"/>
        <w:rPr>
          <w:rFonts w:ascii="Century Gothic" w:hAnsi="Century Gothic"/>
          <w:b/>
          <w:sz w:val="24"/>
          <w:szCs w:val="24"/>
          <w:u w:val="single"/>
        </w:rPr>
      </w:pPr>
    </w:p>
    <w:p w14:paraId="204CFDB3" w14:textId="44AD7D4A" w:rsidR="00452E6E" w:rsidRDefault="00452E6E" w:rsidP="00CB11A4">
      <w:pPr>
        <w:spacing w:after="0"/>
        <w:rPr>
          <w:rFonts w:ascii="Century Gothic" w:hAnsi="Century Gothic"/>
          <w:b/>
          <w:sz w:val="24"/>
          <w:szCs w:val="24"/>
          <w:u w:val="single"/>
        </w:rPr>
      </w:pPr>
    </w:p>
    <w:p w14:paraId="4EAC61BD" w14:textId="462E720A" w:rsidR="00452E6E" w:rsidRDefault="00452E6E" w:rsidP="00CB11A4">
      <w:pPr>
        <w:spacing w:after="0"/>
        <w:rPr>
          <w:rFonts w:ascii="Century Gothic" w:hAnsi="Century Gothic"/>
          <w:b/>
          <w:sz w:val="24"/>
          <w:szCs w:val="24"/>
          <w:u w:val="single"/>
        </w:rPr>
      </w:pPr>
    </w:p>
    <w:p w14:paraId="7ED9D66D" w14:textId="060409EA" w:rsidR="00452E6E" w:rsidRDefault="00452E6E" w:rsidP="00CB11A4">
      <w:pPr>
        <w:spacing w:after="0"/>
        <w:rPr>
          <w:rFonts w:ascii="Century Gothic" w:hAnsi="Century Gothic"/>
          <w:b/>
          <w:sz w:val="24"/>
          <w:szCs w:val="24"/>
          <w:u w:val="single"/>
        </w:rPr>
      </w:pPr>
    </w:p>
    <w:p w14:paraId="63FD024A" w14:textId="77777777" w:rsidR="00452E6E" w:rsidRDefault="00452E6E" w:rsidP="00CB11A4">
      <w:pPr>
        <w:spacing w:after="0"/>
        <w:rPr>
          <w:rFonts w:ascii="Century Gothic" w:hAnsi="Century Gothic"/>
          <w:b/>
          <w:sz w:val="24"/>
          <w:szCs w:val="24"/>
          <w:u w:val="single"/>
        </w:rPr>
      </w:pPr>
    </w:p>
    <w:p w14:paraId="778A3667" w14:textId="0C55F6FF" w:rsidR="00452E6E" w:rsidRPr="007835EC" w:rsidRDefault="00452E6E" w:rsidP="00452E6E">
      <w:pPr>
        <w:spacing w:after="0"/>
        <w:jc w:val="center"/>
        <w:rPr>
          <w:rFonts w:ascii="Century Gothic" w:hAnsi="Century Gothic"/>
          <w:b/>
          <w:sz w:val="24"/>
          <w:szCs w:val="24"/>
          <w:u w:val="single"/>
        </w:rPr>
      </w:pPr>
      <w:r w:rsidRPr="00600F36">
        <w:rPr>
          <w:rFonts w:ascii="Century Gothic" w:hAnsi="Century Gothic"/>
          <w:noProof/>
          <w:sz w:val="24"/>
          <w:szCs w:val="24"/>
          <w:lang w:eastAsia="en-GB"/>
        </w:rPr>
        <w:drawing>
          <wp:inline distT="0" distB="0" distL="0" distR="0" wp14:anchorId="58F14590" wp14:editId="3A173ED4">
            <wp:extent cx="6400800" cy="7480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00800" cy="748030"/>
                    </a:xfrm>
                    <a:prstGeom prst="rect">
                      <a:avLst/>
                    </a:prstGeom>
                  </pic:spPr>
                </pic:pic>
              </a:graphicData>
            </a:graphic>
          </wp:inline>
        </w:drawing>
      </w:r>
    </w:p>
    <w:p w14:paraId="11F15EA4" w14:textId="2CF3B03F" w:rsidR="00C24889" w:rsidRPr="007835EC" w:rsidRDefault="00C24889" w:rsidP="00CB11A4">
      <w:pPr>
        <w:spacing w:after="0"/>
        <w:rPr>
          <w:rFonts w:ascii="Century Gothic" w:hAnsi="Century Gothic"/>
          <w:b/>
          <w:sz w:val="24"/>
          <w:szCs w:val="24"/>
        </w:rPr>
      </w:pPr>
      <w:bookmarkStart w:id="0" w:name="_GoBack"/>
      <w:bookmarkEnd w:id="0"/>
    </w:p>
    <w:p w14:paraId="1BBD309D" w14:textId="71CC29AD" w:rsidR="00C24889" w:rsidRPr="007835EC" w:rsidRDefault="00C24889" w:rsidP="00CB11A4">
      <w:pPr>
        <w:spacing w:after="0"/>
        <w:rPr>
          <w:rFonts w:ascii="Century Gothic" w:hAnsi="Century Gothic"/>
          <w:b/>
          <w:sz w:val="24"/>
          <w:szCs w:val="24"/>
        </w:rPr>
      </w:pPr>
    </w:p>
    <w:p w14:paraId="4067BD98" w14:textId="64C0A541" w:rsidR="00C24889" w:rsidRPr="007835EC" w:rsidRDefault="00C24889" w:rsidP="00CB11A4">
      <w:pPr>
        <w:spacing w:after="0"/>
        <w:rPr>
          <w:rFonts w:ascii="Century Gothic" w:hAnsi="Century Gothic"/>
          <w:b/>
          <w:sz w:val="24"/>
          <w:szCs w:val="24"/>
        </w:rPr>
      </w:pPr>
    </w:p>
    <w:p w14:paraId="4D9088FA" w14:textId="7E034CBD" w:rsidR="00EA54D6" w:rsidRPr="007835EC" w:rsidRDefault="00EA54D6" w:rsidP="00CB11A4">
      <w:pPr>
        <w:spacing w:after="0"/>
        <w:rPr>
          <w:rFonts w:ascii="Century Gothic" w:hAnsi="Century Gothic"/>
          <w:b/>
          <w:sz w:val="24"/>
          <w:szCs w:val="24"/>
        </w:rPr>
      </w:pPr>
    </w:p>
    <w:p w14:paraId="5FA3DCBA" w14:textId="6BA5F507" w:rsidR="00EA54D6" w:rsidRPr="007835EC" w:rsidRDefault="00EA54D6" w:rsidP="00CB11A4">
      <w:pPr>
        <w:spacing w:after="0"/>
        <w:rPr>
          <w:rFonts w:ascii="Century Gothic" w:hAnsi="Century Gothic"/>
          <w:b/>
          <w:sz w:val="24"/>
          <w:szCs w:val="24"/>
        </w:rPr>
      </w:pPr>
    </w:p>
    <w:p w14:paraId="58B5FB9D" w14:textId="77777777" w:rsidR="00EA54D6" w:rsidRPr="007835EC" w:rsidRDefault="00EA54D6" w:rsidP="00CB11A4">
      <w:pPr>
        <w:spacing w:after="0"/>
        <w:rPr>
          <w:rFonts w:ascii="Century Gothic" w:hAnsi="Century Gothic"/>
          <w:b/>
          <w:sz w:val="24"/>
          <w:szCs w:val="24"/>
        </w:rPr>
      </w:pPr>
    </w:p>
    <w:p w14:paraId="23E253F4" w14:textId="4BC82C0C" w:rsidR="00BF7615" w:rsidRPr="007835EC" w:rsidRDefault="00BF7615" w:rsidP="00CB11A4">
      <w:pPr>
        <w:spacing w:after="0"/>
        <w:rPr>
          <w:rFonts w:ascii="Century Gothic" w:hAnsi="Century Gothic"/>
          <w:b/>
          <w:sz w:val="28"/>
          <w:szCs w:val="24"/>
        </w:rPr>
      </w:pPr>
      <w:r w:rsidRPr="007835EC">
        <w:rPr>
          <w:rFonts w:ascii="Century Gothic" w:hAnsi="Century Gothic"/>
          <w:b/>
          <w:sz w:val="28"/>
          <w:szCs w:val="24"/>
        </w:rPr>
        <w:t xml:space="preserve">Signed by: </w:t>
      </w:r>
      <w:r w:rsidRPr="007835EC">
        <w:rPr>
          <w:rFonts w:ascii="Century Gothic" w:hAnsi="Century Gothic"/>
          <w:b/>
          <w:sz w:val="28"/>
          <w:szCs w:val="24"/>
        </w:rPr>
        <w:tab/>
      </w:r>
    </w:p>
    <w:p w14:paraId="36504968" w14:textId="767ACEDA" w:rsidR="00BF7615" w:rsidRPr="007835EC" w:rsidRDefault="00BF7615" w:rsidP="09E00E7B">
      <w:pPr>
        <w:spacing w:after="0"/>
        <w:rPr>
          <w:rFonts w:ascii="Century Gothic" w:hAnsi="Century Gothic"/>
          <w:b/>
          <w:bCs/>
          <w:sz w:val="28"/>
          <w:szCs w:val="28"/>
        </w:rPr>
      </w:pPr>
      <w:r w:rsidRPr="007835EC">
        <w:rPr>
          <w:rFonts w:ascii="Century Gothic" w:hAnsi="Century Gothic"/>
          <w:b/>
          <w:bCs/>
          <w:sz w:val="28"/>
          <w:szCs w:val="28"/>
        </w:rPr>
        <w:t>Date:</w:t>
      </w:r>
      <w:r w:rsidR="150EA4A2" w:rsidRPr="007835EC">
        <w:rPr>
          <w:rFonts w:ascii="Century Gothic" w:hAnsi="Century Gothic"/>
          <w:b/>
          <w:bCs/>
          <w:sz w:val="28"/>
          <w:szCs w:val="28"/>
        </w:rPr>
        <w:t xml:space="preserve"> September 202</w:t>
      </w:r>
      <w:r w:rsidR="007835EC">
        <w:rPr>
          <w:rFonts w:ascii="Century Gothic" w:hAnsi="Century Gothic"/>
          <w:b/>
          <w:bCs/>
          <w:sz w:val="28"/>
          <w:szCs w:val="28"/>
        </w:rPr>
        <w:t>5</w:t>
      </w:r>
    </w:p>
    <w:p w14:paraId="78D06427" w14:textId="7C3BA607" w:rsidR="00BF7615" w:rsidRPr="007835EC" w:rsidRDefault="00BF7615" w:rsidP="09E00E7B">
      <w:pPr>
        <w:spacing w:after="0"/>
        <w:rPr>
          <w:rFonts w:ascii="Century Gothic" w:hAnsi="Century Gothic"/>
          <w:b/>
          <w:bCs/>
          <w:sz w:val="24"/>
          <w:szCs w:val="24"/>
          <w:u w:val="single"/>
        </w:rPr>
      </w:pPr>
      <w:r w:rsidRPr="007835EC">
        <w:rPr>
          <w:rFonts w:ascii="Century Gothic" w:hAnsi="Century Gothic"/>
          <w:b/>
          <w:bCs/>
          <w:sz w:val="28"/>
          <w:szCs w:val="28"/>
        </w:rPr>
        <w:t>Next Review:</w:t>
      </w:r>
      <w:r w:rsidR="596EE1EF" w:rsidRPr="007835EC">
        <w:rPr>
          <w:rFonts w:ascii="Century Gothic" w:hAnsi="Century Gothic"/>
          <w:b/>
          <w:bCs/>
          <w:sz w:val="28"/>
          <w:szCs w:val="28"/>
        </w:rPr>
        <w:t xml:space="preserve"> September 202</w:t>
      </w:r>
      <w:r w:rsidR="007835EC">
        <w:rPr>
          <w:rFonts w:ascii="Century Gothic" w:hAnsi="Century Gothic"/>
          <w:b/>
          <w:bCs/>
          <w:sz w:val="28"/>
          <w:szCs w:val="28"/>
        </w:rPr>
        <w:t>5</w:t>
      </w:r>
    </w:p>
    <w:p w14:paraId="3303D57C" w14:textId="0F6E123A" w:rsidR="6599711C" w:rsidRPr="007835EC" w:rsidRDefault="6599711C">
      <w:pPr>
        <w:rPr>
          <w:rFonts w:ascii="Century Gothic" w:hAnsi="Century Gothic"/>
        </w:rPr>
      </w:pPr>
      <w:r w:rsidRPr="007835EC">
        <w:rPr>
          <w:rFonts w:ascii="Century Gothic" w:hAnsi="Century Gothic"/>
        </w:rPr>
        <w:br w:type="page"/>
      </w:r>
    </w:p>
    <w:p w14:paraId="6221BF65" w14:textId="5BCED467" w:rsidR="00CB11A4" w:rsidRPr="007835EC" w:rsidRDefault="00CB11A4" w:rsidP="007835EC">
      <w:pPr>
        <w:pStyle w:val="Heading1"/>
        <w:rPr>
          <w:b/>
          <w:sz w:val="36"/>
        </w:rPr>
      </w:pPr>
      <w:r w:rsidRPr="007835EC">
        <w:rPr>
          <w:b/>
          <w:sz w:val="36"/>
        </w:rPr>
        <w:lastRenderedPageBreak/>
        <w:t xml:space="preserve">Selworthy School: Provider Access Policy Statement (PAL) </w:t>
      </w:r>
    </w:p>
    <w:p w14:paraId="7A2F6421" w14:textId="40BC9D6A" w:rsidR="00CB11A4" w:rsidRPr="007835EC" w:rsidRDefault="00CB11A4" w:rsidP="00CB11A4">
      <w:pPr>
        <w:spacing w:after="0"/>
        <w:rPr>
          <w:rFonts w:ascii="Century Gothic" w:hAnsi="Century Gothic"/>
          <w:b/>
          <w:bCs/>
          <w:sz w:val="24"/>
          <w:szCs w:val="24"/>
        </w:rPr>
      </w:pPr>
    </w:p>
    <w:p w14:paraId="63EF5611" w14:textId="2649B4D5"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r w:rsidR="007835EC" w:rsidRPr="007835EC">
        <w:rPr>
          <w:rFonts w:ascii="Century Gothic" w:hAnsi="Century Gothic"/>
          <w:sz w:val="24"/>
          <w:szCs w:val="24"/>
        </w:rPr>
        <w:t>This policy also aligns with statutory guidance in the DfE Careers Guidance and Access for Education and Training Providers (updated Jan 2023).</w:t>
      </w:r>
    </w:p>
    <w:p w14:paraId="1EEFCF3D" w14:textId="14C4CDD0" w:rsidR="00CB11A4" w:rsidRPr="007835EC" w:rsidRDefault="00CB11A4" w:rsidP="00CB11A4">
      <w:pPr>
        <w:spacing w:after="0"/>
        <w:rPr>
          <w:rFonts w:ascii="Century Gothic" w:hAnsi="Century Gothic"/>
          <w:b/>
          <w:bCs/>
          <w:sz w:val="24"/>
          <w:szCs w:val="24"/>
        </w:rPr>
      </w:pPr>
    </w:p>
    <w:p w14:paraId="45D2414E" w14:textId="77777777" w:rsidR="00CB11A4" w:rsidRPr="007835EC" w:rsidRDefault="00CB11A4" w:rsidP="007835EC">
      <w:pPr>
        <w:pStyle w:val="Heading1"/>
        <w:rPr>
          <w:color w:val="0070C0"/>
        </w:rPr>
      </w:pPr>
      <w:r w:rsidRPr="007835EC">
        <w:rPr>
          <w:color w:val="0070C0"/>
        </w:rPr>
        <w:t xml:space="preserve">Pupil Entitlement </w:t>
      </w:r>
    </w:p>
    <w:p w14:paraId="2E2021EE" w14:textId="77777777"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All pupils from year 7 – year 14 are entitled:</w:t>
      </w:r>
    </w:p>
    <w:p w14:paraId="21C28413" w14:textId="77777777" w:rsidR="00CB11A4" w:rsidRPr="007835EC" w:rsidRDefault="00CB11A4" w:rsidP="00CB11A4">
      <w:pPr>
        <w:spacing w:after="0"/>
        <w:rPr>
          <w:rFonts w:ascii="Century Gothic" w:hAnsi="Century Gothic"/>
          <w:sz w:val="24"/>
          <w:szCs w:val="24"/>
        </w:rPr>
      </w:pPr>
    </w:p>
    <w:p w14:paraId="3E5193DC" w14:textId="1FEF129D" w:rsidR="00CB11A4" w:rsidRPr="007835EC" w:rsidRDefault="00CB11A4" w:rsidP="00CB11A4">
      <w:pPr>
        <w:pStyle w:val="ListParagraph"/>
        <w:numPr>
          <w:ilvl w:val="0"/>
          <w:numId w:val="7"/>
        </w:numPr>
        <w:spacing w:after="0"/>
        <w:rPr>
          <w:rFonts w:ascii="Century Gothic" w:hAnsi="Century Gothic"/>
          <w:sz w:val="24"/>
          <w:szCs w:val="24"/>
        </w:rPr>
      </w:pPr>
      <w:r w:rsidRPr="007835EC">
        <w:rPr>
          <w:rFonts w:ascii="Century Gothic" w:hAnsi="Century Gothic"/>
          <w:sz w:val="24"/>
          <w:szCs w:val="24"/>
        </w:rPr>
        <w:t>to find out about technical education qualifications and apprenticeship</w:t>
      </w:r>
      <w:r w:rsidR="007835EC">
        <w:rPr>
          <w:rFonts w:ascii="Century Gothic" w:hAnsi="Century Gothic"/>
          <w:sz w:val="24"/>
          <w:szCs w:val="24"/>
        </w:rPr>
        <w:t xml:space="preserve"> </w:t>
      </w:r>
      <w:r w:rsidRPr="007835EC">
        <w:rPr>
          <w:rFonts w:ascii="Century Gothic" w:hAnsi="Century Gothic"/>
          <w:sz w:val="24"/>
          <w:szCs w:val="24"/>
        </w:rPr>
        <w:t xml:space="preserve">opportunities, as part of a careers programme which provides information on the full range of education and training options available at each transition point; </w:t>
      </w:r>
    </w:p>
    <w:p w14:paraId="5AA23949" w14:textId="77777777" w:rsidR="00CB11A4" w:rsidRPr="007835EC" w:rsidRDefault="00CB11A4" w:rsidP="00CB11A4">
      <w:pPr>
        <w:pStyle w:val="ListParagraph"/>
        <w:numPr>
          <w:ilvl w:val="0"/>
          <w:numId w:val="7"/>
        </w:numPr>
        <w:spacing w:after="0"/>
        <w:rPr>
          <w:rFonts w:ascii="Century Gothic" w:hAnsi="Century Gothic"/>
          <w:sz w:val="24"/>
          <w:szCs w:val="24"/>
        </w:rPr>
      </w:pPr>
      <w:r w:rsidRPr="007835EC">
        <w:rPr>
          <w:rFonts w:ascii="Century Gothic" w:hAnsi="Century Gothic"/>
          <w:sz w:val="24"/>
          <w:szCs w:val="24"/>
        </w:rPr>
        <w:t xml:space="preserve">to hear from a range of local providers about the opportunities they offer, including technical education and apprenticeships – through careers events, assemblies and group discussions, class visits and taster events; </w:t>
      </w:r>
    </w:p>
    <w:p w14:paraId="1C7C819C" w14:textId="6F84FA36" w:rsidR="00CB11A4" w:rsidRPr="007835EC" w:rsidRDefault="00CB11A4" w:rsidP="00CB11A4">
      <w:pPr>
        <w:pStyle w:val="ListParagraph"/>
        <w:numPr>
          <w:ilvl w:val="0"/>
          <w:numId w:val="7"/>
        </w:numPr>
        <w:spacing w:after="0"/>
        <w:rPr>
          <w:rFonts w:ascii="Century Gothic" w:hAnsi="Century Gothic"/>
          <w:sz w:val="24"/>
          <w:szCs w:val="24"/>
        </w:rPr>
      </w:pPr>
      <w:r w:rsidRPr="007835EC">
        <w:rPr>
          <w:rFonts w:ascii="Century Gothic" w:hAnsi="Century Gothic"/>
          <w:sz w:val="24"/>
          <w:szCs w:val="24"/>
        </w:rPr>
        <w:t>to understand how to make applications for the full range of academic and technical courses.</w:t>
      </w:r>
    </w:p>
    <w:p w14:paraId="5D186C6B" w14:textId="20C9131E" w:rsidR="00CB11A4" w:rsidRPr="007835EC" w:rsidRDefault="00CB11A4" w:rsidP="00CB11A4">
      <w:pPr>
        <w:spacing w:after="0"/>
        <w:rPr>
          <w:rFonts w:ascii="Century Gothic" w:hAnsi="Century Gothic"/>
          <w:b/>
          <w:bCs/>
          <w:sz w:val="24"/>
          <w:szCs w:val="24"/>
        </w:rPr>
      </w:pPr>
    </w:p>
    <w:p w14:paraId="78386F37" w14:textId="5F26DAD6"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In line with the updated Provider Access Legislation, from January 2023, all schools must provide a minimum of six encounters for all </w:t>
      </w:r>
      <w:r w:rsidR="436550D7" w:rsidRPr="007835EC">
        <w:rPr>
          <w:rFonts w:ascii="Century Gothic" w:hAnsi="Century Gothic"/>
          <w:sz w:val="24"/>
          <w:szCs w:val="24"/>
        </w:rPr>
        <w:t xml:space="preserve">learners </w:t>
      </w:r>
      <w:r w:rsidRPr="007835EC">
        <w:rPr>
          <w:rFonts w:ascii="Century Gothic" w:hAnsi="Century Gothic"/>
          <w:sz w:val="24"/>
          <w:szCs w:val="24"/>
        </w:rPr>
        <w:t xml:space="preserve">with post 16 providers, as above. This is broken down into key phases: </w:t>
      </w:r>
    </w:p>
    <w:p w14:paraId="47712AE7" w14:textId="77777777" w:rsidR="00CB11A4" w:rsidRPr="007835EC" w:rsidRDefault="00CB11A4" w:rsidP="00CB11A4">
      <w:pPr>
        <w:spacing w:after="0"/>
        <w:rPr>
          <w:rFonts w:ascii="Century Gothic" w:hAnsi="Century Gothic"/>
          <w:sz w:val="24"/>
          <w:szCs w:val="24"/>
        </w:rPr>
      </w:pPr>
    </w:p>
    <w:p w14:paraId="280F8785" w14:textId="0786783B" w:rsidR="00CB11A4" w:rsidRPr="007835EC" w:rsidRDefault="00CB11A4" w:rsidP="00CB11A4">
      <w:pPr>
        <w:spacing w:after="0"/>
        <w:rPr>
          <w:rFonts w:ascii="Century Gothic" w:hAnsi="Century Gothic"/>
          <w:sz w:val="24"/>
          <w:szCs w:val="24"/>
        </w:rPr>
      </w:pPr>
      <w:r w:rsidRPr="007835EC">
        <w:rPr>
          <w:rFonts w:ascii="Century Gothic" w:hAnsi="Century Gothic"/>
          <w:b/>
          <w:bCs/>
          <w:color w:val="0070C0"/>
          <w:sz w:val="24"/>
          <w:szCs w:val="24"/>
        </w:rPr>
        <w:t>Year 7, 8 or 9</w:t>
      </w:r>
      <w:r w:rsidRPr="007835EC">
        <w:rPr>
          <w:rFonts w:ascii="Century Gothic" w:hAnsi="Century Gothic"/>
        </w:rPr>
        <w:tab/>
      </w:r>
      <w:r w:rsidRPr="007835EC">
        <w:rPr>
          <w:rFonts w:ascii="Century Gothic" w:hAnsi="Century Gothic"/>
          <w:sz w:val="24"/>
          <w:szCs w:val="24"/>
        </w:rPr>
        <w:t xml:space="preserve">Two encounters for </w:t>
      </w:r>
      <w:r w:rsidR="0C83D263" w:rsidRPr="007835EC">
        <w:rPr>
          <w:rFonts w:ascii="Century Gothic" w:hAnsi="Century Gothic"/>
          <w:sz w:val="24"/>
          <w:szCs w:val="24"/>
        </w:rPr>
        <w:t xml:space="preserve">learners </w:t>
      </w:r>
      <w:r w:rsidRPr="007835EC">
        <w:rPr>
          <w:rFonts w:ascii="Century Gothic" w:hAnsi="Century Gothic"/>
          <w:sz w:val="24"/>
          <w:szCs w:val="24"/>
        </w:rPr>
        <w:t>that are mandatory for all to attend</w:t>
      </w:r>
    </w:p>
    <w:p w14:paraId="76CEBA93" w14:textId="3DAE67C9" w:rsidR="00CB11A4" w:rsidRPr="007835EC" w:rsidRDefault="00CB11A4" w:rsidP="00CB11A4">
      <w:pPr>
        <w:spacing w:after="0"/>
        <w:rPr>
          <w:rFonts w:ascii="Century Gothic" w:hAnsi="Century Gothic"/>
          <w:sz w:val="24"/>
          <w:szCs w:val="24"/>
        </w:rPr>
      </w:pPr>
      <w:r w:rsidRPr="007835EC">
        <w:rPr>
          <w:rFonts w:ascii="Century Gothic" w:hAnsi="Century Gothic"/>
          <w:b/>
          <w:bCs/>
          <w:color w:val="0070C0"/>
          <w:sz w:val="24"/>
          <w:szCs w:val="24"/>
        </w:rPr>
        <w:t>Year 10 or 11</w:t>
      </w:r>
      <w:r w:rsidRPr="007835EC">
        <w:rPr>
          <w:rFonts w:ascii="Century Gothic" w:hAnsi="Century Gothic"/>
        </w:rPr>
        <w:tab/>
      </w:r>
      <w:r w:rsidRPr="007835EC">
        <w:rPr>
          <w:rFonts w:ascii="Century Gothic" w:hAnsi="Century Gothic"/>
          <w:sz w:val="24"/>
          <w:szCs w:val="24"/>
        </w:rPr>
        <w:t xml:space="preserve">Two encounters for </w:t>
      </w:r>
      <w:r w:rsidR="3A260EDD" w:rsidRPr="007835EC">
        <w:rPr>
          <w:rFonts w:ascii="Century Gothic" w:hAnsi="Century Gothic"/>
          <w:sz w:val="24"/>
          <w:szCs w:val="24"/>
        </w:rPr>
        <w:t xml:space="preserve">learners </w:t>
      </w:r>
      <w:r w:rsidRPr="007835EC">
        <w:rPr>
          <w:rFonts w:ascii="Century Gothic" w:hAnsi="Century Gothic"/>
          <w:sz w:val="24"/>
          <w:szCs w:val="24"/>
        </w:rPr>
        <w:t>that are mandatory for all to attend</w:t>
      </w:r>
    </w:p>
    <w:p w14:paraId="73D8A19F" w14:textId="72896022" w:rsidR="00CB11A4" w:rsidRPr="007835EC" w:rsidRDefault="00CB11A4" w:rsidP="00CB11A4">
      <w:pPr>
        <w:spacing w:after="0"/>
        <w:rPr>
          <w:rFonts w:ascii="Century Gothic" w:hAnsi="Century Gothic"/>
          <w:sz w:val="24"/>
          <w:szCs w:val="24"/>
        </w:rPr>
      </w:pPr>
      <w:r w:rsidRPr="007835EC">
        <w:rPr>
          <w:rFonts w:ascii="Century Gothic" w:hAnsi="Century Gothic"/>
          <w:b/>
          <w:bCs/>
          <w:color w:val="0070C0"/>
          <w:sz w:val="24"/>
          <w:szCs w:val="24"/>
        </w:rPr>
        <w:t>Year 12, 13 or 14</w:t>
      </w:r>
      <w:r w:rsidRPr="007835EC">
        <w:rPr>
          <w:rFonts w:ascii="Century Gothic" w:hAnsi="Century Gothic"/>
        </w:rPr>
        <w:tab/>
      </w:r>
      <w:r w:rsidRPr="007835EC">
        <w:rPr>
          <w:rFonts w:ascii="Century Gothic" w:hAnsi="Century Gothic"/>
          <w:sz w:val="24"/>
          <w:szCs w:val="24"/>
        </w:rPr>
        <w:t xml:space="preserve">Two encounters that are mandatory for the school to put on but </w:t>
      </w:r>
      <w:r w:rsidRPr="007835EC">
        <w:rPr>
          <w:rFonts w:ascii="Century Gothic" w:hAnsi="Century Gothic"/>
        </w:rPr>
        <w:br/>
      </w:r>
      <w:r w:rsidRPr="007835EC">
        <w:rPr>
          <w:rFonts w:ascii="Century Gothic" w:hAnsi="Century Gothic"/>
        </w:rPr>
        <w:tab/>
      </w:r>
      <w:r w:rsidRPr="007835EC">
        <w:rPr>
          <w:rFonts w:ascii="Century Gothic" w:hAnsi="Century Gothic"/>
        </w:rPr>
        <w:tab/>
      </w:r>
      <w:r w:rsidRPr="007835EC">
        <w:rPr>
          <w:rFonts w:ascii="Century Gothic" w:hAnsi="Century Gothic"/>
        </w:rPr>
        <w:tab/>
      </w:r>
      <w:r w:rsidRPr="007835EC">
        <w:rPr>
          <w:rFonts w:ascii="Century Gothic" w:hAnsi="Century Gothic"/>
          <w:sz w:val="24"/>
          <w:szCs w:val="24"/>
        </w:rPr>
        <w:t xml:space="preserve">optional for </w:t>
      </w:r>
      <w:r w:rsidR="651BFDC3" w:rsidRPr="007835EC">
        <w:rPr>
          <w:rFonts w:ascii="Century Gothic" w:hAnsi="Century Gothic"/>
          <w:sz w:val="24"/>
          <w:szCs w:val="24"/>
        </w:rPr>
        <w:t xml:space="preserve">learners </w:t>
      </w:r>
      <w:r w:rsidRPr="007835EC">
        <w:rPr>
          <w:rFonts w:ascii="Century Gothic" w:hAnsi="Century Gothic"/>
          <w:sz w:val="24"/>
          <w:szCs w:val="24"/>
        </w:rPr>
        <w:t>to attend</w:t>
      </w:r>
    </w:p>
    <w:p w14:paraId="020AAC59" w14:textId="77777777" w:rsidR="00CB11A4" w:rsidRPr="007835EC" w:rsidRDefault="00CB11A4" w:rsidP="00CB11A4">
      <w:pPr>
        <w:spacing w:after="0"/>
        <w:rPr>
          <w:rFonts w:ascii="Century Gothic" w:hAnsi="Century Gothic"/>
          <w:sz w:val="24"/>
          <w:szCs w:val="24"/>
        </w:rPr>
      </w:pPr>
    </w:p>
    <w:p w14:paraId="58BD334B" w14:textId="3D0A0B40"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These provider encounters will be scheduled during the main school hours and the provider will be given a reasonable amount of time to, as a minimum: </w:t>
      </w:r>
    </w:p>
    <w:p w14:paraId="455E70FD" w14:textId="77777777" w:rsidR="00CB11A4" w:rsidRPr="007835EC" w:rsidRDefault="00CB11A4" w:rsidP="00CB11A4">
      <w:pPr>
        <w:spacing w:after="0"/>
        <w:rPr>
          <w:rFonts w:ascii="Century Gothic" w:hAnsi="Century Gothic"/>
          <w:sz w:val="24"/>
          <w:szCs w:val="24"/>
        </w:rPr>
      </w:pPr>
    </w:p>
    <w:p w14:paraId="6D6598B0" w14:textId="15BD0F67" w:rsidR="00CB11A4" w:rsidRPr="007835EC" w:rsidRDefault="00CB11A4" w:rsidP="00CB11A4">
      <w:pPr>
        <w:pStyle w:val="ListParagraph"/>
        <w:numPr>
          <w:ilvl w:val="0"/>
          <w:numId w:val="16"/>
        </w:numPr>
        <w:spacing w:after="0"/>
        <w:rPr>
          <w:rFonts w:ascii="Century Gothic" w:hAnsi="Century Gothic"/>
          <w:sz w:val="24"/>
          <w:szCs w:val="24"/>
        </w:rPr>
      </w:pPr>
      <w:r w:rsidRPr="007835EC">
        <w:rPr>
          <w:rFonts w:ascii="Century Gothic" w:hAnsi="Century Gothic"/>
          <w:sz w:val="24"/>
          <w:szCs w:val="24"/>
        </w:rPr>
        <w:t xml:space="preserve">share information about both the provider and the approved technical education qualification and apprenticeships that the provider offers </w:t>
      </w:r>
    </w:p>
    <w:p w14:paraId="6D9F8CF9" w14:textId="1E9682FC" w:rsidR="00CB11A4" w:rsidRPr="007835EC" w:rsidRDefault="00CB11A4" w:rsidP="00CB11A4">
      <w:pPr>
        <w:pStyle w:val="ListParagraph"/>
        <w:numPr>
          <w:ilvl w:val="0"/>
          <w:numId w:val="16"/>
        </w:numPr>
        <w:spacing w:after="0"/>
        <w:rPr>
          <w:rFonts w:ascii="Century Gothic" w:hAnsi="Century Gothic"/>
          <w:sz w:val="24"/>
          <w:szCs w:val="24"/>
        </w:rPr>
      </w:pPr>
      <w:r w:rsidRPr="007835EC">
        <w:rPr>
          <w:rFonts w:ascii="Century Gothic" w:hAnsi="Century Gothic"/>
          <w:sz w:val="24"/>
          <w:szCs w:val="24"/>
        </w:rPr>
        <w:t xml:space="preserve">explain what career routes those options could lead to </w:t>
      </w:r>
    </w:p>
    <w:p w14:paraId="1CF0222C" w14:textId="486F82A0" w:rsidR="00CB11A4" w:rsidRPr="007835EC" w:rsidRDefault="00CB11A4" w:rsidP="2ADAA656">
      <w:pPr>
        <w:pStyle w:val="ListParagraph"/>
        <w:numPr>
          <w:ilvl w:val="0"/>
          <w:numId w:val="16"/>
        </w:numPr>
        <w:spacing w:after="0"/>
        <w:rPr>
          <w:rFonts w:ascii="Century Gothic" w:hAnsi="Century Gothic"/>
        </w:rPr>
      </w:pPr>
      <w:r w:rsidRPr="007835EC">
        <w:rPr>
          <w:rFonts w:ascii="Century Gothic" w:hAnsi="Century Gothic"/>
          <w:sz w:val="24"/>
          <w:szCs w:val="24"/>
        </w:rPr>
        <w:t xml:space="preserve">provide insights into what it might be like to learn or train with that provider (including the opportunity to meet staff and </w:t>
      </w:r>
      <w:r w:rsidR="4E604736" w:rsidRPr="007835EC">
        <w:rPr>
          <w:rFonts w:ascii="Century Gothic" w:hAnsi="Century Gothic"/>
          <w:sz w:val="24"/>
          <w:szCs w:val="24"/>
        </w:rPr>
        <w:t xml:space="preserve">learners </w:t>
      </w:r>
      <w:r w:rsidRPr="007835EC">
        <w:rPr>
          <w:rFonts w:ascii="Century Gothic" w:hAnsi="Century Gothic"/>
          <w:sz w:val="24"/>
          <w:szCs w:val="24"/>
        </w:rPr>
        <w:t xml:space="preserve">from the provider) </w:t>
      </w:r>
    </w:p>
    <w:p w14:paraId="435BB33F" w14:textId="57D573A7" w:rsidR="00CB11A4" w:rsidRPr="007835EC" w:rsidRDefault="00CB11A4" w:rsidP="2ADAA656">
      <w:pPr>
        <w:pStyle w:val="ListParagraph"/>
        <w:numPr>
          <w:ilvl w:val="0"/>
          <w:numId w:val="16"/>
        </w:numPr>
        <w:spacing w:after="0"/>
        <w:rPr>
          <w:rFonts w:ascii="Century Gothic" w:hAnsi="Century Gothic"/>
        </w:rPr>
      </w:pPr>
      <w:r w:rsidRPr="007835EC">
        <w:rPr>
          <w:rFonts w:ascii="Century Gothic" w:hAnsi="Century Gothic"/>
          <w:sz w:val="24"/>
          <w:szCs w:val="24"/>
        </w:rPr>
        <w:t xml:space="preserve">answer questions from all </w:t>
      </w:r>
      <w:r w:rsidR="4493517C" w:rsidRPr="007835EC">
        <w:rPr>
          <w:rFonts w:ascii="Century Gothic" w:hAnsi="Century Gothic"/>
          <w:sz w:val="24"/>
          <w:szCs w:val="24"/>
        </w:rPr>
        <w:t>learners</w:t>
      </w:r>
      <w:r w:rsidRPr="007835EC">
        <w:rPr>
          <w:rFonts w:ascii="Century Gothic" w:hAnsi="Century Gothic"/>
          <w:sz w:val="24"/>
          <w:szCs w:val="24"/>
        </w:rPr>
        <w:t>, including our most vulnerable and those with additional learning needs</w:t>
      </w:r>
    </w:p>
    <w:p w14:paraId="225C7078" w14:textId="77777777" w:rsidR="00CB11A4" w:rsidRPr="007835EC" w:rsidRDefault="00CB11A4" w:rsidP="00CB11A4">
      <w:pPr>
        <w:spacing w:after="0"/>
        <w:rPr>
          <w:rFonts w:ascii="Century Gothic" w:hAnsi="Century Gothic"/>
          <w:sz w:val="24"/>
          <w:szCs w:val="24"/>
        </w:rPr>
      </w:pPr>
    </w:p>
    <w:p w14:paraId="2FF859BF" w14:textId="1F642EC0" w:rsidR="00CB11A4" w:rsidRPr="007835EC" w:rsidRDefault="00CB11A4" w:rsidP="00CB11A4">
      <w:pPr>
        <w:spacing w:after="0" w:line="240" w:lineRule="auto"/>
        <w:rPr>
          <w:rFonts w:ascii="Century Gothic" w:hAnsi="Century Gothic"/>
          <w:sz w:val="24"/>
          <w:szCs w:val="24"/>
        </w:rPr>
      </w:pPr>
      <w:r w:rsidRPr="007835EC">
        <w:rPr>
          <w:rFonts w:ascii="Century Gothic" w:hAnsi="Century Gothic"/>
          <w:sz w:val="24"/>
          <w:szCs w:val="24"/>
        </w:rPr>
        <w:t>Selworthy School defines an encounter as at least 30 min, during the school day.</w:t>
      </w:r>
    </w:p>
    <w:p w14:paraId="2F7466DA" w14:textId="735BD471" w:rsidR="6599711C" w:rsidRPr="007835EC" w:rsidRDefault="00CB11A4" w:rsidP="007835EC">
      <w:pPr>
        <w:spacing w:after="0" w:line="240" w:lineRule="auto"/>
        <w:rPr>
          <w:rFonts w:ascii="Century Gothic" w:hAnsi="Century Gothic"/>
        </w:rPr>
      </w:pPr>
      <w:r w:rsidRPr="007835EC">
        <w:rPr>
          <w:rFonts w:ascii="Century Gothic" w:hAnsi="Century Gothic"/>
          <w:sz w:val="24"/>
          <w:szCs w:val="24"/>
        </w:rPr>
        <w:t xml:space="preserve">The school day runs from </w:t>
      </w:r>
      <w:r w:rsidR="007835EC">
        <w:rPr>
          <w:rFonts w:ascii="Century Gothic" w:hAnsi="Century Gothic"/>
          <w:sz w:val="24"/>
          <w:szCs w:val="24"/>
        </w:rPr>
        <w:t>8.55</w:t>
      </w:r>
      <w:r w:rsidRPr="007835EC">
        <w:rPr>
          <w:rFonts w:ascii="Century Gothic" w:hAnsi="Century Gothic"/>
          <w:sz w:val="24"/>
          <w:szCs w:val="24"/>
        </w:rPr>
        <w:t>am until 3.1</w:t>
      </w:r>
      <w:r w:rsidR="007835EC">
        <w:rPr>
          <w:rFonts w:ascii="Century Gothic" w:hAnsi="Century Gothic"/>
          <w:sz w:val="24"/>
          <w:szCs w:val="24"/>
        </w:rPr>
        <w:t>0</w:t>
      </w:r>
      <w:r w:rsidRPr="007835EC">
        <w:rPr>
          <w:rFonts w:ascii="Century Gothic" w:hAnsi="Century Gothic"/>
          <w:sz w:val="24"/>
          <w:szCs w:val="24"/>
        </w:rPr>
        <w:t>pm.</w:t>
      </w:r>
      <w:r w:rsidR="6599711C" w:rsidRPr="007835EC">
        <w:rPr>
          <w:rFonts w:ascii="Century Gothic" w:hAnsi="Century Gothic"/>
        </w:rPr>
        <w:br w:type="page"/>
      </w:r>
    </w:p>
    <w:p w14:paraId="2D2A02DA" w14:textId="3660B8FF" w:rsidR="00AB5776" w:rsidRPr="007835EC" w:rsidRDefault="00AB5776" w:rsidP="6599711C">
      <w:pPr>
        <w:spacing w:after="0"/>
        <w:rPr>
          <w:rFonts w:ascii="Century Gothic" w:hAnsi="Century Gothic"/>
          <w:b/>
          <w:bCs/>
          <w:color w:val="0070C0"/>
          <w:sz w:val="24"/>
          <w:szCs w:val="24"/>
        </w:rPr>
      </w:pPr>
      <w:r w:rsidRPr="007835EC">
        <w:rPr>
          <w:rFonts w:ascii="Century Gothic" w:hAnsi="Century Gothic"/>
          <w:b/>
          <w:bCs/>
          <w:color w:val="0070C0"/>
          <w:sz w:val="24"/>
          <w:szCs w:val="24"/>
        </w:rPr>
        <w:lastRenderedPageBreak/>
        <w:t xml:space="preserve">Years 7 – 9: Interests and Aspirations </w:t>
      </w:r>
    </w:p>
    <w:p w14:paraId="3FBC2D0D" w14:textId="77777777"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 xml:space="preserve">The focus is on identifying specific </w:t>
      </w:r>
      <w:proofErr w:type="gramStart"/>
      <w:r w:rsidRPr="007835EC">
        <w:rPr>
          <w:rFonts w:ascii="Century Gothic" w:hAnsi="Century Gothic"/>
          <w:sz w:val="24"/>
          <w:szCs w:val="24"/>
        </w:rPr>
        <w:t>interests</w:t>
      </w:r>
      <w:proofErr w:type="gramEnd"/>
      <w:r w:rsidRPr="007835EC">
        <w:rPr>
          <w:rFonts w:ascii="Century Gothic" w:hAnsi="Century Gothic"/>
          <w:sz w:val="24"/>
          <w:szCs w:val="24"/>
        </w:rPr>
        <w:t xml:space="preserve"> pupils have and providing them with a functional meaningful curriculum. This is heavily centred on personalised learning to support emotional wellbeing and social skills, giving pupils the voice to contribute to their learning and future in a meaningful way. </w:t>
      </w:r>
    </w:p>
    <w:p w14:paraId="31192CFB" w14:textId="2215A18F"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 xml:space="preserve">During year 9, discussions will take place with pupils and their family about future education or work opportunities they may wish to explore once they leave Selworthy. This will form part of their year 9 annual review. Their EHCP outcomes and PLP </w:t>
      </w:r>
      <w:r w:rsidR="007835EC" w:rsidRPr="007835EC">
        <w:rPr>
          <w:rFonts w:ascii="Century Gothic" w:hAnsi="Century Gothic"/>
          <w:sz w:val="24"/>
          <w:szCs w:val="24"/>
        </w:rPr>
        <w:t xml:space="preserve">(Personalised Learning Plan) </w:t>
      </w:r>
      <w:r w:rsidRPr="007835EC">
        <w:rPr>
          <w:rFonts w:ascii="Century Gothic" w:hAnsi="Century Gothic"/>
          <w:sz w:val="24"/>
          <w:szCs w:val="24"/>
        </w:rPr>
        <w:t xml:space="preserve">focus area will move to preparing for adulthood outcomes. Pupils within years 7 - 9 will have a minimum of two meaningful encounters with employers linked to a specific area of interest, these will be documented and evaluated using compass+. </w:t>
      </w:r>
    </w:p>
    <w:p w14:paraId="2DDF6A2F" w14:textId="77777777" w:rsidR="00AB5776" w:rsidRPr="007835EC" w:rsidRDefault="00AB5776" w:rsidP="00AB5776">
      <w:pPr>
        <w:spacing w:after="0"/>
        <w:rPr>
          <w:rFonts w:ascii="Century Gothic" w:hAnsi="Century Gothic"/>
          <w:sz w:val="24"/>
          <w:szCs w:val="24"/>
        </w:rPr>
      </w:pPr>
    </w:p>
    <w:p w14:paraId="6EF94E1C" w14:textId="6E049779" w:rsidR="00AB5776" w:rsidRPr="007835EC" w:rsidRDefault="00AB5776" w:rsidP="00AB5776">
      <w:pPr>
        <w:spacing w:after="0"/>
        <w:rPr>
          <w:rFonts w:ascii="Century Gothic" w:hAnsi="Century Gothic"/>
          <w:b/>
          <w:color w:val="0070C0"/>
          <w:sz w:val="24"/>
          <w:szCs w:val="24"/>
        </w:rPr>
      </w:pPr>
      <w:r w:rsidRPr="007835EC">
        <w:rPr>
          <w:rFonts w:ascii="Century Gothic" w:hAnsi="Century Gothic"/>
          <w:b/>
          <w:color w:val="0070C0"/>
          <w:sz w:val="24"/>
          <w:szCs w:val="24"/>
        </w:rPr>
        <w:t xml:space="preserve">Years 10 -14: Future </w:t>
      </w:r>
      <w:r w:rsidR="007835EC">
        <w:rPr>
          <w:rFonts w:ascii="Century Gothic" w:hAnsi="Century Gothic"/>
          <w:b/>
          <w:color w:val="0070C0"/>
          <w:sz w:val="24"/>
          <w:szCs w:val="24"/>
        </w:rPr>
        <w:t>Pl</w:t>
      </w:r>
      <w:r w:rsidRPr="007835EC">
        <w:rPr>
          <w:rFonts w:ascii="Century Gothic" w:hAnsi="Century Gothic"/>
          <w:b/>
          <w:color w:val="0070C0"/>
          <w:sz w:val="24"/>
          <w:szCs w:val="24"/>
        </w:rPr>
        <w:t xml:space="preserve">anning </w:t>
      </w:r>
    </w:p>
    <w:p w14:paraId="6D367B7C" w14:textId="4D6940FA"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Within years 10 – 14 there is an increased focus on the skills required</w:t>
      </w:r>
      <w:r w:rsidR="007835EC">
        <w:rPr>
          <w:rFonts w:ascii="Century Gothic" w:hAnsi="Century Gothic"/>
          <w:sz w:val="24"/>
          <w:szCs w:val="24"/>
        </w:rPr>
        <w:t xml:space="preserve"> to</w:t>
      </w:r>
      <w:r w:rsidRPr="007835EC">
        <w:rPr>
          <w:rFonts w:ascii="Century Gothic" w:hAnsi="Century Gothic"/>
          <w:sz w:val="24"/>
          <w:szCs w:val="24"/>
        </w:rPr>
        <w:t xml:space="preserve"> be part of the world of work and / or wider community. A minimum of two specific meaningful encounters with employers wi</w:t>
      </w:r>
      <w:r w:rsidR="007835EC">
        <w:rPr>
          <w:rFonts w:ascii="Century Gothic" w:hAnsi="Century Gothic"/>
          <w:sz w:val="24"/>
          <w:szCs w:val="24"/>
        </w:rPr>
        <w:t>ll</w:t>
      </w:r>
      <w:r w:rsidRPr="007835EC">
        <w:rPr>
          <w:rFonts w:ascii="Century Gothic" w:hAnsi="Century Gothic"/>
          <w:sz w:val="24"/>
          <w:szCs w:val="24"/>
        </w:rPr>
        <w:t xml:space="preserve"> take place within years 10 – 11 and another two within years 12 – 13. </w:t>
      </w:r>
    </w:p>
    <w:p w14:paraId="5E2C32DD" w14:textId="77777777"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 xml:space="preserve">Through bespoke Career Guidance pupils and families will explore a range of pathways; this could be future college, education or training placements, volunteering and employment. All pupils will continue to engage in a meaningful </w:t>
      </w:r>
      <w:proofErr w:type="gramStart"/>
      <w:r w:rsidRPr="007835EC">
        <w:rPr>
          <w:rFonts w:ascii="Century Gothic" w:hAnsi="Century Gothic"/>
          <w:sz w:val="24"/>
          <w:szCs w:val="24"/>
        </w:rPr>
        <w:t>independence based</w:t>
      </w:r>
      <w:proofErr w:type="gramEnd"/>
      <w:r w:rsidRPr="007835EC">
        <w:rPr>
          <w:rFonts w:ascii="Century Gothic" w:hAnsi="Century Gothic"/>
          <w:sz w:val="24"/>
          <w:szCs w:val="24"/>
        </w:rPr>
        <w:t xml:space="preserve"> curriculum and will gain qualifications to build their Record of Achievements. For those for whom it is appropriate, CV writing and interview skills and vocational profiling will form a big part of their curriculum and they will have ample opportunity to develop the interpersonal skills required to make a positive contribution to their community in the most appropriate way for them.</w:t>
      </w:r>
    </w:p>
    <w:p w14:paraId="02E79A45" w14:textId="339C3E73" w:rsidR="00AB5776" w:rsidRPr="007835EC" w:rsidRDefault="00AB5776" w:rsidP="00CB11A4">
      <w:pPr>
        <w:spacing w:after="0" w:line="240" w:lineRule="auto"/>
        <w:rPr>
          <w:rFonts w:ascii="Century Gothic" w:hAnsi="Century Gothic"/>
          <w:sz w:val="24"/>
          <w:szCs w:val="24"/>
        </w:rPr>
      </w:pPr>
    </w:p>
    <w:p w14:paraId="0C149148" w14:textId="241830E0" w:rsidR="00EA54D6" w:rsidRPr="007835EC" w:rsidRDefault="00EA54D6" w:rsidP="007835EC">
      <w:pPr>
        <w:pStyle w:val="Heading1"/>
      </w:pPr>
      <w:r w:rsidRPr="007835EC">
        <w:t xml:space="preserve">Provider </w:t>
      </w:r>
      <w:r w:rsidR="007835EC">
        <w:t>R</w:t>
      </w:r>
      <w:r w:rsidRPr="007835EC">
        <w:t xml:space="preserve">equests </w:t>
      </w:r>
    </w:p>
    <w:p w14:paraId="33C2941A" w14:textId="77777777" w:rsidR="00EA54D6" w:rsidRPr="007835EC" w:rsidRDefault="00EA54D6" w:rsidP="00CB11A4">
      <w:pPr>
        <w:spacing w:after="0" w:line="240" w:lineRule="auto"/>
        <w:rPr>
          <w:rFonts w:ascii="Century Gothic" w:hAnsi="Century Gothic"/>
          <w:b/>
          <w:sz w:val="24"/>
          <w:szCs w:val="24"/>
        </w:rPr>
      </w:pPr>
    </w:p>
    <w:p w14:paraId="3B13A9EE" w14:textId="6987DB7E"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As part of our </w:t>
      </w:r>
      <w:r w:rsidR="00AB5776" w:rsidRPr="007835EC">
        <w:rPr>
          <w:rFonts w:ascii="Century Gothic" w:hAnsi="Century Gothic"/>
          <w:sz w:val="24"/>
          <w:szCs w:val="24"/>
        </w:rPr>
        <w:t>futures</w:t>
      </w:r>
      <w:r w:rsidRPr="007835EC">
        <w:rPr>
          <w:rFonts w:ascii="Century Gothic" w:hAnsi="Century Gothic"/>
          <w:sz w:val="24"/>
          <w:szCs w:val="24"/>
        </w:rPr>
        <w:t xml:space="preserve"> programme, we will consider requests from approved training, apprenticeship, technical and vocational education providers, including University Technical Colleges where appropriate, to speak to our </w:t>
      </w:r>
      <w:r w:rsidR="51598E5A" w:rsidRPr="007835EC">
        <w:rPr>
          <w:rFonts w:ascii="Century Gothic" w:hAnsi="Century Gothic"/>
          <w:sz w:val="24"/>
          <w:szCs w:val="24"/>
        </w:rPr>
        <w:t>learners</w:t>
      </w:r>
      <w:r w:rsidRPr="007835EC">
        <w:rPr>
          <w:rFonts w:ascii="Century Gothic" w:hAnsi="Century Gothic"/>
          <w:sz w:val="24"/>
          <w:szCs w:val="24"/>
        </w:rPr>
        <w:t xml:space="preserve">. </w:t>
      </w:r>
      <w:r w:rsidR="00AB5776" w:rsidRPr="007835EC">
        <w:rPr>
          <w:rFonts w:ascii="Century Gothic" w:hAnsi="Century Gothic"/>
          <w:sz w:val="24"/>
          <w:szCs w:val="24"/>
        </w:rPr>
        <w:t xml:space="preserve">Selworthy </w:t>
      </w:r>
      <w:r w:rsidRPr="007835EC">
        <w:rPr>
          <w:rFonts w:ascii="Century Gothic" w:hAnsi="Century Gothic"/>
          <w:sz w:val="24"/>
          <w:szCs w:val="24"/>
        </w:rPr>
        <w:t xml:space="preserve">will also approach these providers directly when planning and organising key career related events throughout the school year such as school assemblies, webinars within the curriculum, including live events, careers engagement events and </w:t>
      </w:r>
      <w:proofErr w:type="gramStart"/>
      <w:r w:rsidRPr="007835EC">
        <w:rPr>
          <w:rFonts w:ascii="Century Gothic" w:hAnsi="Century Gothic"/>
          <w:sz w:val="24"/>
          <w:szCs w:val="24"/>
        </w:rPr>
        <w:t>parents</w:t>
      </w:r>
      <w:proofErr w:type="gramEnd"/>
      <w:r w:rsidRPr="007835EC">
        <w:rPr>
          <w:rFonts w:ascii="Century Gothic" w:hAnsi="Century Gothic"/>
          <w:sz w:val="24"/>
          <w:szCs w:val="24"/>
        </w:rPr>
        <w:t xml:space="preserve"> </w:t>
      </w:r>
      <w:r w:rsidR="00AB5776" w:rsidRPr="007835EC">
        <w:rPr>
          <w:rFonts w:ascii="Century Gothic" w:hAnsi="Century Gothic"/>
          <w:sz w:val="24"/>
          <w:szCs w:val="24"/>
        </w:rPr>
        <w:t>meetings</w:t>
      </w:r>
      <w:r w:rsidRPr="007835EC">
        <w:rPr>
          <w:rFonts w:ascii="Century Gothic" w:hAnsi="Century Gothic"/>
          <w:sz w:val="24"/>
          <w:szCs w:val="24"/>
        </w:rPr>
        <w:t xml:space="preserve">. </w:t>
      </w:r>
    </w:p>
    <w:p w14:paraId="7C6AE207" w14:textId="77777777" w:rsidR="00CB11A4" w:rsidRPr="007835EC" w:rsidRDefault="00CB11A4" w:rsidP="00CB11A4">
      <w:pPr>
        <w:spacing w:after="0"/>
        <w:rPr>
          <w:rFonts w:ascii="Century Gothic" w:hAnsi="Century Gothic"/>
          <w:sz w:val="24"/>
          <w:szCs w:val="24"/>
        </w:rPr>
      </w:pPr>
    </w:p>
    <w:p w14:paraId="2B6E2D31" w14:textId="6BB53C85"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The quality and impact of careers provision at </w:t>
      </w:r>
      <w:r w:rsidR="00AB5776" w:rsidRPr="007835EC">
        <w:rPr>
          <w:rFonts w:ascii="Century Gothic" w:hAnsi="Century Gothic"/>
          <w:sz w:val="24"/>
          <w:szCs w:val="24"/>
        </w:rPr>
        <w:t xml:space="preserve">Selworthy </w:t>
      </w:r>
      <w:r w:rsidRPr="007835EC">
        <w:rPr>
          <w:rFonts w:ascii="Century Gothic" w:hAnsi="Century Gothic"/>
          <w:sz w:val="24"/>
          <w:szCs w:val="24"/>
        </w:rPr>
        <w:t xml:space="preserve">is monitored by our Senior Leadership Team, </w:t>
      </w:r>
      <w:r w:rsidR="00AB5776" w:rsidRPr="007835EC">
        <w:rPr>
          <w:rFonts w:ascii="Century Gothic" w:hAnsi="Century Gothic"/>
          <w:sz w:val="24"/>
          <w:szCs w:val="24"/>
        </w:rPr>
        <w:t xml:space="preserve">Careers Governor </w:t>
      </w:r>
      <w:r w:rsidRPr="007835EC">
        <w:rPr>
          <w:rFonts w:ascii="Century Gothic" w:hAnsi="Century Gothic"/>
          <w:sz w:val="24"/>
          <w:szCs w:val="24"/>
        </w:rPr>
        <w:t xml:space="preserve">and the Heart of the South West Careers Hub through Compass+ auditing. Access and opportunity to engage with technical, vocational and training providers will form part of this process. </w:t>
      </w:r>
    </w:p>
    <w:p w14:paraId="22DFA3BE" w14:textId="77777777" w:rsidR="00AB5776" w:rsidRPr="007835EC" w:rsidRDefault="00AB5776" w:rsidP="00CB11A4">
      <w:pPr>
        <w:spacing w:after="0"/>
        <w:rPr>
          <w:rFonts w:ascii="Century Gothic" w:hAnsi="Century Gothic"/>
          <w:sz w:val="24"/>
          <w:szCs w:val="24"/>
        </w:rPr>
      </w:pPr>
    </w:p>
    <w:p w14:paraId="3CC87403" w14:textId="5CCD178B" w:rsidR="00CB11A4" w:rsidRPr="007835EC" w:rsidRDefault="00CB11A4" w:rsidP="007835EC">
      <w:pPr>
        <w:pStyle w:val="Heading1"/>
      </w:pPr>
      <w:r w:rsidRPr="007835EC">
        <w:t>Premises and Facilities</w:t>
      </w:r>
    </w:p>
    <w:p w14:paraId="4702FF55" w14:textId="77777777" w:rsidR="007835EC" w:rsidRDefault="007835EC" w:rsidP="00AB5776">
      <w:pPr>
        <w:spacing w:after="0"/>
        <w:rPr>
          <w:rFonts w:ascii="Century Gothic" w:hAnsi="Century Gothic"/>
          <w:sz w:val="24"/>
          <w:szCs w:val="24"/>
        </w:rPr>
      </w:pPr>
    </w:p>
    <w:p w14:paraId="6D798FA1" w14:textId="2D80F350"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lastRenderedPageBreak/>
        <w:t xml:space="preserve">A number of events, integrated into the </w:t>
      </w:r>
      <w:proofErr w:type="gramStart"/>
      <w:r w:rsidRPr="007835EC">
        <w:rPr>
          <w:rFonts w:ascii="Century Gothic" w:hAnsi="Century Gothic"/>
          <w:sz w:val="24"/>
          <w:szCs w:val="24"/>
        </w:rPr>
        <w:t>schools</w:t>
      </w:r>
      <w:proofErr w:type="gramEnd"/>
      <w:r w:rsidRPr="007835EC">
        <w:rPr>
          <w:rFonts w:ascii="Century Gothic" w:hAnsi="Century Gothic"/>
          <w:sz w:val="24"/>
          <w:szCs w:val="24"/>
        </w:rPr>
        <w:t xml:space="preserve"> futures programme, will offer providers an opportunity to come into school to speak to pupils and/or their parents/carers.</w:t>
      </w:r>
    </w:p>
    <w:p w14:paraId="6B880381" w14:textId="77777777" w:rsidR="00AB5776" w:rsidRPr="007835EC" w:rsidRDefault="00AB5776" w:rsidP="00AB5776">
      <w:pPr>
        <w:spacing w:after="0"/>
        <w:rPr>
          <w:rFonts w:ascii="Century Gothic" w:hAnsi="Century Gothic"/>
          <w:b/>
          <w:sz w:val="24"/>
          <w:szCs w:val="24"/>
        </w:rPr>
      </w:pPr>
    </w:p>
    <w:p w14:paraId="5BFB5AFB" w14:textId="3C6E802D"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 xml:space="preserve">The school will make the main hall, classrooms or private meetings rooms available for discussions between the provider and </w:t>
      </w:r>
      <w:r w:rsidR="3D10A013" w:rsidRPr="007835EC">
        <w:rPr>
          <w:rFonts w:ascii="Century Gothic" w:hAnsi="Century Gothic"/>
          <w:sz w:val="24"/>
          <w:szCs w:val="24"/>
        </w:rPr>
        <w:t>learners</w:t>
      </w:r>
      <w:r w:rsidRPr="007835EC">
        <w:rPr>
          <w:rFonts w:ascii="Century Gothic" w:hAnsi="Century Gothic"/>
          <w:sz w:val="24"/>
          <w:szCs w:val="24"/>
        </w:rPr>
        <w:t xml:space="preserve">, as appropriate to the activity. The school will also make available audio, visual and other specialist equipment to support provider presentations. This will all be discussed and agreed in advance of the visit with the Careers Leader or a member of their team. </w:t>
      </w:r>
    </w:p>
    <w:p w14:paraId="54DE3768" w14:textId="77777777" w:rsidR="00AB5776" w:rsidRPr="007835EC" w:rsidRDefault="00AB5776" w:rsidP="00AB5776">
      <w:pPr>
        <w:spacing w:after="0"/>
        <w:rPr>
          <w:rFonts w:ascii="Century Gothic" w:hAnsi="Century Gothic"/>
          <w:sz w:val="24"/>
          <w:szCs w:val="24"/>
        </w:rPr>
      </w:pPr>
    </w:p>
    <w:p w14:paraId="6C008405" w14:textId="1DEF0540"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 xml:space="preserve">Providers are welcome to leave a copy of their prospectus or other relevant course literature with the Careers Leader who will make this accessible to </w:t>
      </w:r>
      <w:r w:rsidR="253A171C" w:rsidRPr="007835EC">
        <w:rPr>
          <w:rFonts w:ascii="Century Gothic" w:hAnsi="Century Gothic"/>
          <w:sz w:val="24"/>
          <w:szCs w:val="24"/>
        </w:rPr>
        <w:t>learners</w:t>
      </w:r>
      <w:r w:rsidRPr="007835EC">
        <w:rPr>
          <w:rFonts w:ascii="Century Gothic" w:hAnsi="Century Gothic"/>
          <w:sz w:val="24"/>
          <w:szCs w:val="24"/>
        </w:rPr>
        <w:t>, parents/carers and staff.</w:t>
      </w:r>
    </w:p>
    <w:p w14:paraId="4BE767FC" w14:textId="4699FC9D" w:rsidR="00CB11A4" w:rsidRPr="007835EC" w:rsidRDefault="00CB11A4" w:rsidP="00CB11A4">
      <w:pPr>
        <w:spacing w:after="0"/>
        <w:rPr>
          <w:rFonts w:ascii="Century Gothic" w:hAnsi="Century Gothic"/>
          <w:b/>
          <w:bCs/>
          <w:sz w:val="24"/>
          <w:szCs w:val="24"/>
        </w:rPr>
      </w:pPr>
      <w:bookmarkStart w:id="1" w:name="Meaningful_online_engagement_is_also_an_"/>
      <w:bookmarkStart w:id="2" w:name="Providers_are_welcome_to_leave_a_copy_of"/>
      <w:bookmarkEnd w:id="1"/>
      <w:bookmarkEnd w:id="2"/>
    </w:p>
    <w:p w14:paraId="524A180A" w14:textId="087C9215" w:rsidR="00AB5776" w:rsidRPr="007835EC" w:rsidRDefault="00AB5776" w:rsidP="007835EC">
      <w:pPr>
        <w:pStyle w:val="Heading1"/>
      </w:pPr>
      <w:r w:rsidRPr="007835EC">
        <w:t xml:space="preserve">Management of </w:t>
      </w:r>
      <w:r w:rsidR="007835EC">
        <w:t>P</w:t>
      </w:r>
      <w:r w:rsidRPr="007835EC">
        <w:t xml:space="preserve">rovider </w:t>
      </w:r>
      <w:r w:rsidR="007835EC">
        <w:t>A</w:t>
      </w:r>
      <w:r w:rsidRPr="007835EC">
        <w:t xml:space="preserve">ccess </w:t>
      </w:r>
      <w:r w:rsidR="007835EC">
        <w:t>R</w:t>
      </w:r>
      <w:r w:rsidRPr="007835EC">
        <w:t xml:space="preserve">equests </w:t>
      </w:r>
    </w:p>
    <w:p w14:paraId="7F890661" w14:textId="77777777" w:rsidR="00AB5776" w:rsidRPr="007835EC" w:rsidRDefault="00AB5776" w:rsidP="00AB5776">
      <w:pPr>
        <w:spacing w:after="0"/>
        <w:rPr>
          <w:rFonts w:ascii="Century Gothic" w:hAnsi="Century Gothic"/>
          <w:b/>
          <w:sz w:val="24"/>
          <w:szCs w:val="24"/>
        </w:rPr>
      </w:pPr>
    </w:p>
    <w:p w14:paraId="46C6B3C5" w14:textId="4EBDA39E" w:rsidR="00AB5776" w:rsidRPr="007835EC" w:rsidRDefault="00AB5776" w:rsidP="00AB5776">
      <w:pPr>
        <w:spacing w:after="0"/>
        <w:rPr>
          <w:rFonts w:ascii="Century Gothic" w:hAnsi="Century Gothic"/>
          <w:sz w:val="24"/>
          <w:szCs w:val="24"/>
        </w:rPr>
      </w:pPr>
      <w:r w:rsidRPr="007835EC">
        <w:rPr>
          <w:rFonts w:ascii="Century Gothic" w:hAnsi="Century Gothic"/>
          <w:sz w:val="24"/>
          <w:szCs w:val="24"/>
        </w:rPr>
        <w:t>A provider wishing to request access should contact:</w:t>
      </w:r>
    </w:p>
    <w:p w14:paraId="42DD21E2" w14:textId="5DF99C3E" w:rsidR="1FAF2BA2" w:rsidRPr="007835EC" w:rsidRDefault="1FAF2BA2" w:rsidP="2ADAA656">
      <w:pPr>
        <w:spacing w:after="0"/>
        <w:rPr>
          <w:rFonts w:ascii="Century Gothic" w:hAnsi="Century Gothic"/>
        </w:rPr>
      </w:pPr>
      <w:r w:rsidRPr="007835EC">
        <w:rPr>
          <w:rFonts w:ascii="Century Gothic" w:eastAsia="Century Gothic" w:hAnsi="Century Gothic" w:cs="Century Gothic"/>
          <w:b/>
          <w:bCs/>
          <w:sz w:val="24"/>
          <w:szCs w:val="24"/>
          <w:lang w:val="en-US"/>
        </w:rPr>
        <w:t xml:space="preserve">Lara Bowden </w:t>
      </w:r>
      <w:r w:rsidRPr="007835EC">
        <w:rPr>
          <w:rFonts w:ascii="Century Gothic" w:eastAsia="Century Gothic" w:hAnsi="Century Gothic" w:cs="Century Gothic"/>
          <w:sz w:val="24"/>
          <w:szCs w:val="24"/>
          <w:lang w:val="en-US"/>
        </w:rPr>
        <w:t>Careers Leader,</w:t>
      </w:r>
    </w:p>
    <w:p w14:paraId="31712CD8" w14:textId="5FFE72D7" w:rsidR="1FAF2BA2" w:rsidRPr="007835EC" w:rsidRDefault="1FAF2BA2" w:rsidP="2ADAA656">
      <w:pPr>
        <w:spacing w:after="0"/>
        <w:rPr>
          <w:rFonts w:ascii="Century Gothic" w:hAnsi="Century Gothic"/>
        </w:rPr>
      </w:pPr>
      <w:r w:rsidRPr="007835EC">
        <w:rPr>
          <w:rFonts w:ascii="Century Gothic" w:eastAsia="Century Gothic" w:hAnsi="Century Gothic" w:cs="Century Gothic"/>
          <w:b/>
          <w:bCs/>
          <w:sz w:val="24"/>
          <w:szCs w:val="24"/>
          <w:lang w:val="en-US"/>
        </w:rPr>
        <w:t>Ian Spearman</w:t>
      </w:r>
      <w:r w:rsidRPr="007835EC">
        <w:rPr>
          <w:rFonts w:ascii="Century Gothic" w:eastAsia="Century Gothic" w:hAnsi="Century Gothic" w:cs="Century Gothic"/>
          <w:sz w:val="24"/>
          <w:szCs w:val="24"/>
          <w:lang w:val="en-US"/>
        </w:rPr>
        <w:t xml:space="preserve"> Head of Sixth Form</w:t>
      </w:r>
    </w:p>
    <w:p w14:paraId="29DE4C87" w14:textId="65C0C57A" w:rsidR="1FAF2BA2" w:rsidRPr="007835EC" w:rsidRDefault="1FAF2BA2" w:rsidP="2ADAA656">
      <w:pPr>
        <w:spacing w:after="0"/>
        <w:rPr>
          <w:rFonts w:ascii="Century Gothic" w:hAnsi="Century Gothic"/>
        </w:rPr>
      </w:pPr>
      <w:r w:rsidRPr="007835EC">
        <w:rPr>
          <w:rFonts w:ascii="Century Gothic" w:eastAsia="Century Gothic" w:hAnsi="Century Gothic" w:cs="Century Gothic"/>
          <w:b/>
          <w:bCs/>
          <w:sz w:val="24"/>
          <w:szCs w:val="24"/>
          <w:lang w:val="en-US"/>
        </w:rPr>
        <w:t xml:space="preserve"> </w:t>
      </w:r>
    </w:p>
    <w:p w14:paraId="5841746F" w14:textId="7C573CC9" w:rsidR="1FAF2BA2" w:rsidRPr="007835EC" w:rsidRDefault="1FAF2BA2" w:rsidP="2ADAA656">
      <w:pPr>
        <w:spacing w:after="0"/>
        <w:rPr>
          <w:rFonts w:ascii="Century Gothic" w:hAnsi="Century Gothic"/>
        </w:rPr>
      </w:pPr>
      <w:r w:rsidRPr="007835EC">
        <w:rPr>
          <w:rFonts w:ascii="Century Gothic" w:eastAsia="Century Gothic" w:hAnsi="Century Gothic" w:cs="Century Gothic"/>
          <w:b/>
          <w:bCs/>
          <w:sz w:val="24"/>
          <w:szCs w:val="24"/>
          <w:lang w:val="en-US"/>
        </w:rPr>
        <w:t>Telephone</w:t>
      </w:r>
      <w:r w:rsidRPr="007835EC">
        <w:rPr>
          <w:rFonts w:ascii="Century Gothic" w:eastAsia="Century Gothic" w:hAnsi="Century Gothic" w:cs="Century Gothic"/>
          <w:sz w:val="24"/>
          <w:szCs w:val="24"/>
          <w:lang w:val="en-US"/>
        </w:rPr>
        <w:t>: 01823 284970</w:t>
      </w:r>
    </w:p>
    <w:p w14:paraId="274608B1" w14:textId="24620148" w:rsidR="1FAF2BA2" w:rsidRPr="007835EC" w:rsidRDefault="1FAF2BA2" w:rsidP="2ADAA656">
      <w:pPr>
        <w:spacing w:after="0"/>
        <w:rPr>
          <w:rFonts w:ascii="Century Gothic" w:hAnsi="Century Gothic"/>
        </w:rPr>
      </w:pPr>
      <w:r w:rsidRPr="007835EC">
        <w:rPr>
          <w:rFonts w:ascii="Century Gothic" w:eastAsia="Century Gothic" w:hAnsi="Century Gothic" w:cs="Century Gothic"/>
          <w:b/>
          <w:bCs/>
          <w:sz w:val="24"/>
          <w:szCs w:val="24"/>
          <w:lang w:val="en-US"/>
        </w:rPr>
        <w:t>Email</w:t>
      </w:r>
      <w:r w:rsidRPr="007835EC">
        <w:rPr>
          <w:rFonts w:ascii="Century Gothic" w:eastAsia="Century Gothic" w:hAnsi="Century Gothic" w:cs="Century Gothic"/>
          <w:sz w:val="24"/>
          <w:szCs w:val="24"/>
          <w:lang w:val="en-US"/>
        </w:rPr>
        <w:t xml:space="preserve">: </w:t>
      </w:r>
      <w:hyperlink r:id="rId12">
        <w:r w:rsidRPr="007835EC">
          <w:rPr>
            <w:rStyle w:val="Hyperlink"/>
            <w:rFonts w:ascii="Century Gothic" w:eastAsia="Century Gothic" w:hAnsi="Century Gothic" w:cs="Century Gothic"/>
            <w:color w:val="0000FF"/>
            <w:sz w:val="24"/>
            <w:szCs w:val="24"/>
            <w:lang w:val="en-US"/>
          </w:rPr>
          <w:t>futures@selworthy.oak.education</w:t>
        </w:r>
      </w:hyperlink>
    </w:p>
    <w:p w14:paraId="270E5B00" w14:textId="52C73E29" w:rsidR="2ADAA656" w:rsidRPr="007835EC" w:rsidRDefault="2ADAA656" w:rsidP="2ADAA656">
      <w:pPr>
        <w:spacing w:after="0"/>
        <w:rPr>
          <w:rFonts w:ascii="Century Gothic" w:hAnsi="Century Gothic"/>
          <w:sz w:val="24"/>
          <w:szCs w:val="24"/>
        </w:rPr>
      </w:pPr>
    </w:p>
    <w:p w14:paraId="5CCDF046" w14:textId="77777777" w:rsidR="00AB5776" w:rsidRPr="007835EC" w:rsidRDefault="00AB5776" w:rsidP="00AB5776">
      <w:pPr>
        <w:spacing w:after="0"/>
        <w:rPr>
          <w:rFonts w:ascii="Century Gothic" w:hAnsi="Century Gothic"/>
          <w:sz w:val="24"/>
          <w:szCs w:val="24"/>
          <w:u w:val="single"/>
        </w:rPr>
      </w:pPr>
    </w:p>
    <w:p w14:paraId="506F23EF" w14:textId="6E1F77A1" w:rsidR="00CB11A4" w:rsidRPr="007835EC" w:rsidRDefault="00CB11A4" w:rsidP="007835EC">
      <w:pPr>
        <w:pStyle w:val="Heading1"/>
      </w:pPr>
      <w:r w:rsidRPr="007835EC">
        <w:t>Granting Requests and Refusal of Requests</w:t>
      </w:r>
    </w:p>
    <w:p w14:paraId="483D51A6" w14:textId="77777777" w:rsidR="003C5132" w:rsidRPr="007835EC" w:rsidRDefault="003C5132" w:rsidP="00CB11A4">
      <w:pPr>
        <w:spacing w:after="0"/>
        <w:rPr>
          <w:rFonts w:ascii="Century Gothic" w:hAnsi="Century Gothic"/>
          <w:b/>
          <w:bCs/>
          <w:sz w:val="24"/>
          <w:szCs w:val="24"/>
        </w:rPr>
      </w:pPr>
    </w:p>
    <w:p w14:paraId="52C26928" w14:textId="174AFFA0" w:rsidR="00CB11A4" w:rsidRPr="007835EC" w:rsidRDefault="00CB11A4" w:rsidP="00CB11A4">
      <w:pPr>
        <w:spacing w:after="0"/>
        <w:rPr>
          <w:rFonts w:ascii="Century Gothic" w:hAnsi="Century Gothic"/>
          <w:b/>
          <w:bCs/>
          <w:sz w:val="24"/>
          <w:szCs w:val="24"/>
        </w:rPr>
      </w:pPr>
      <w:r w:rsidRPr="007835EC">
        <w:rPr>
          <w:rFonts w:ascii="Century Gothic" w:hAnsi="Century Gothic"/>
          <w:sz w:val="24"/>
          <w:szCs w:val="24"/>
        </w:rPr>
        <w:t xml:space="preserve">Once your request has been submitted, </w:t>
      </w:r>
      <w:r w:rsidR="00AB5776" w:rsidRPr="007835EC">
        <w:rPr>
          <w:rFonts w:ascii="Century Gothic" w:hAnsi="Century Gothic"/>
          <w:sz w:val="24"/>
          <w:szCs w:val="24"/>
        </w:rPr>
        <w:t>the Selworthy School</w:t>
      </w:r>
      <w:r w:rsidRPr="007835EC">
        <w:rPr>
          <w:rFonts w:ascii="Century Gothic" w:hAnsi="Century Gothic"/>
          <w:sz w:val="24"/>
          <w:szCs w:val="24"/>
        </w:rPr>
        <w:t xml:space="preserve"> Careers Leader will respond to you within 10 working days. All requests will be given due consideration by the Careers Leader and Senior Leadership Team. </w:t>
      </w:r>
    </w:p>
    <w:p w14:paraId="0748FB80" w14:textId="5900AE20"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Once the request has been granted, we will ask you for a range of information to share with our </w:t>
      </w:r>
      <w:r w:rsidR="78EC6A13" w:rsidRPr="007835EC">
        <w:rPr>
          <w:rFonts w:ascii="Century Gothic" w:hAnsi="Century Gothic"/>
          <w:sz w:val="24"/>
          <w:szCs w:val="24"/>
        </w:rPr>
        <w:t>learners</w:t>
      </w:r>
      <w:r w:rsidRPr="007835EC">
        <w:rPr>
          <w:rFonts w:ascii="Century Gothic" w:hAnsi="Century Gothic"/>
          <w:sz w:val="24"/>
          <w:szCs w:val="24"/>
        </w:rPr>
        <w:t xml:space="preserve"> and parents </w:t>
      </w:r>
      <w:r w:rsidRPr="007835EC">
        <w:rPr>
          <w:rFonts w:ascii="Century Gothic" w:hAnsi="Century Gothic"/>
          <w:sz w:val="24"/>
          <w:szCs w:val="24"/>
          <w:u w:val="single"/>
        </w:rPr>
        <w:t>before</w:t>
      </w:r>
      <w:r w:rsidRPr="007835EC">
        <w:rPr>
          <w:rFonts w:ascii="Century Gothic" w:hAnsi="Century Gothic"/>
          <w:sz w:val="24"/>
          <w:szCs w:val="24"/>
        </w:rPr>
        <w:t xml:space="preserve"> the session. This may be a prospectus, letter, presentation to share with </w:t>
      </w:r>
      <w:r w:rsidR="2D64D522" w:rsidRPr="007835EC">
        <w:rPr>
          <w:rFonts w:ascii="Century Gothic" w:hAnsi="Century Gothic"/>
          <w:sz w:val="24"/>
          <w:szCs w:val="24"/>
        </w:rPr>
        <w:t xml:space="preserve">learners </w:t>
      </w:r>
      <w:r w:rsidRPr="007835EC">
        <w:rPr>
          <w:rFonts w:ascii="Century Gothic" w:hAnsi="Century Gothic"/>
          <w:sz w:val="24"/>
          <w:szCs w:val="24"/>
        </w:rPr>
        <w:t xml:space="preserve">and parents in advance of your session. </w:t>
      </w:r>
    </w:p>
    <w:p w14:paraId="15E51A6B" w14:textId="5B4A09F7"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 xml:space="preserve">This should include: </w:t>
      </w:r>
    </w:p>
    <w:p w14:paraId="11334833" w14:textId="73723860" w:rsidR="00CB11A4" w:rsidRPr="007835EC" w:rsidRDefault="00CB11A4" w:rsidP="00CB11A4">
      <w:pPr>
        <w:pStyle w:val="ListParagraph"/>
        <w:numPr>
          <w:ilvl w:val="0"/>
          <w:numId w:val="8"/>
        </w:numPr>
        <w:spacing w:after="0"/>
        <w:rPr>
          <w:rFonts w:ascii="Century Gothic" w:hAnsi="Century Gothic"/>
          <w:sz w:val="24"/>
          <w:szCs w:val="24"/>
        </w:rPr>
      </w:pPr>
      <w:r w:rsidRPr="007835EC">
        <w:rPr>
          <w:rFonts w:ascii="Century Gothic" w:hAnsi="Century Gothic"/>
          <w:sz w:val="24"/>
          <w:szCs w:val="24"/>
        </w:rPr>
        <w:t>Details of the opportunities you offer including technical education, courses and entry requirements</w:t>
      </w:r>
      <w:r w:rsidR="003C5132" w:rsidRPr="007835EC">
        <w:rPr>
          <w:rFonts w:ascii="Century Gothic" w:hAnsi="Century Gothic"/>
          <w:sz w:val="24"/>
          <w:szCs w:val="24"/>
        </w:rPr>
        <w:t>.</w:t>
      </w:r>
    </w:p>
    <w:p w14:paraId="77659162" w14:textId="77777777" w:rsidR="00CB11A4" w:rsidRPr="007835EC" w:rsidRDefault="00CB11A4" w:rsidP="00CB11A4">
      <w:pPr>
        <w:pStyle w:val="ListParagraph"/>
        <w:numPr>
          <w:ilvl w:val="0"/>
          <w:numId w:val="8"/>
        </w:numPr>
        <w:spacing w:after="0"/>
        <w:rPr>
          <w:rFonts w:ascii="Century Gothic" w:hAnsi="Century Gothic"/>
          <w:sz w:val="24"/>
          <w:szCs w:val="24"/>
        </w:rPr>
      </w:pPr>
      <w:r w:rsidRPr="007835EC">
        <w:rPr>
          <w:rFonts w:ascii="Century Gothic" w:hAnsi="Century Gothic"/>
          <w:sz w:val="24"/>
          <w:szCs w:val="24"/>
        </w:rPr>
        <w:t>What is learning like with your institution?</w:t>
      </w:r>
    </w:p>
    <w:p w14:paraId="66984636" w14:textId="77777777" w:rsidR="007835EC" w:rsidRPr="007835EC" w:rsidRDefault="00CB11A4" w:rsidP="007835EC">
      <w:pPr>
        <w:pStyle w:val="ListParagraph"/>
        <w:numPr>
          <w:ilvl w:val="0"/>
          <w:numId w:val="8"/>
        </w:numPr>
        <w:spacing w:after="0"/>
        <w:rPr>
          <w:rFonts w:ascii="Century Gothic" w:hAnsi="Century Gothic"/>
          <w:sz w:val="24"/>
        </w:rPr>
      </w:pPr>
      <w:r w:rsidRPr="007835EC">
        <w:rPr>
          <w:rFonts w:ascii="Century Gothic" w:hAnsi="Century Gothic"/>
          <w:sz w:val="24"/>
          <w:szCs w:val="24"/>
        </w:rPr>
        <w:t xml:space="preserve">How do you prepare </w:t>
      </w:r>
      <w:r w:rsidR="393C04A9" w:rsidRPr="007835EC">
        <w:rPr>
          <w:rFonts w:ascii="Century Gothic" w:hAnsi="Century Gothic"/>
          <w:sz w:val="24"/>
          <w:szCs w:val="24"/>
        </w:rPr>
        <w:t xml:space="preserve">learners </w:t>
      </w:r>
      <w:r w:rsidRPr="007835EC">
        <w:rPr>
          <w:rFonts w:ascii="Century Gothic" w:hAnsi="Century Gothic"/>
          <w:sz w:val="24"/>
          <w:szCs w:val="24"/>
        </w:rPr>
        <w:t>for their best next step on successful comp</w:t>
      </w:r>
      <w:r w:rsidR="003C5132" w:rsidRPr="007835EC">
        <w:rPr>
          <w:rFonts w:ascii="Century Gothic" w:hAnsi="Century Gothic"/>
          <w:sz w:val="24"/>
          <w:szCs w:val="24"/>
        </w:rPr>
        <w:t>letion of your course/training?</w:t>
      </w:r>
    </w:p>
    <w:p w14:paraId="31EA85A5" w14:textId="5C709886" w:rsidR="003C5132" w:rsidRPr="007835EC" w:rsidRDefault="007835EC" w:rsidP="007835EC">
      <w:pPr>
        <w:pStyle w:val="ListParagraph"/>
        <w:numPr>
          <w:ilvl w:val="0"/>
          <w:numId w:val="8"/>
        </w:numPr>
        <w:spacing w:after="0"/>
        <w:rPr>
          <w:rFonts w:ascii="Century Gothic" w:hAnsi="Century Gothic"/>
          <w:sz w:val="24"/>
        </w:rPr>
      </w:pPr>
      <w:r w:rsidRPr="007835EC">
        <w:rPr>
          <w:rFonts w:ascii="Century Gothic" w:hAnsi="Century Gothic"/>
          <w:sz w:val="24"/>
        </w:rPr>
        <w:t>Provide examples of how courses link to careers in the labour market, including recent positive destinations of learners who have completed your programmes.</w:t>
      </w:r>
    </w:p>
    <w:p w14:paraId="21A2C414" w14:textId="77777777" w:rsidR="007835EC" w:rsidRPr="007835EC" w:rsidRDefault="007835EC" w:rsidP="00CB11A4">
      <w:pPr>
        <w:spacing w:after="0"/>
        <w:rPr>
          <w:rFonts w:ascii="Century Gothic" w:hAnsi="Century Gothic"/>
          <w:sz w:val="24"/>
          <w:szCs w:val="24"/>
        </w:rPr>
      </w:pPr>
    </w:p>
    <w:p w14:paraId="012AF268" w14:textId="3C0BF609" w:rsidR="00CB11A4" w:rsidRPr="007835EC" w:rsidRDefault="00CB11A4" w:rsidP="00CB11A4">
      <w:pPr>
        <w:spacing w:after="0"/>
        <w:rPr>
          <w:rFonts w:ascii="Century Gothic" w:hAnsi="Century Gothic"/>
          <w:b/>
          <w:bCs/>
          <w:sz w:val="24"/>
          <w:szCs w:val="24"/>
        </w:rPr>
      </w:pPr>
      <w:r w:rsidRPr="007835EC">
        <w:rPr>
          <w:rFonts w:ascii="Century Gothic" w:hAnsi="Century Gothic"/>
          <w:sz w:val="24"/>
          <w:szCs w:val="24"/>
        </w:rPr>
        <w:t>Requests will be considered against: -</w:t>
      </w:r>
    </w:p>
    <w:p w14:paraId="67A2380D" w14:textId="77777777" w:rsidR="00CB11A4" w:rsidRPr="007835EC" w:rsidRDefault="00CB11A4" w:rsidP="00CB11A4">
      <w:pPr>
        <w:pStyle w:val="ListParagraph"/>
        <w:numPr>
          <w:ilvl w:val="0"/>
          <w:numId w:val="9"/>
        </w:numPr>
        <w:spacing w:after="0"/>
        <w:rPr>
          <w:rFonts w:ascii="Century Gothic" w:hAnsi="Century Gothic"/>
          <w:sz w:val="24"/>
          <w:szCs w:val="24"/>
        </w:rPr>
      </w:pPr>
      <w:r w:rsidRPr="007835EC">
        <w:rPr>
          <w:rFonts w:ascii="Century Gothic" w:hAnsi="Century Gothic"/>
          <w:sz w:val="24"/>
          <w:szCs w:val="24"/>
        </w:rPr>
        <w:t xml:space="preserve">Clashes with other planned activities or visits. </w:t>
      </w:r>
    </w:p>
    <w:p w14:paraId="0DDF0A2A" w14:textId="77777777" w:rsidR="00CB11A4" w:rsidRPr="007835EC" w:rsidRDefault="00CB11A4" w:rsidP="00CB11A4">
      <w:pPr>
        <w:pStyle w:val="ListParagraph"/>
        <w:numPr>
          <w:ilvl w:val="0"/>
          <w:numId w:val="9"/>
        </w:numPr>
        <w:spacing w:after="0"/>
        <w:rPr>
          <w:rFonts w:ascii="Century Gothic" w:hAnsi="Century Gothic"/>
          <w:sz w:val="24"/>
          <w:szCs w:val="24"/>
        </w:rPr>
      </w:pPr>
      <w:r w:rsidRPr="007835EC">
        <w:rPr>
          <w:rFonts w:ascii="Century Gothic" w:hAnsi="Century Gothic"/>
          <w:sz w:val="24"/>
          <w:szCs w:val="24"/>
        </w:rPr>
        <w:lastRenderedPageBreak/>
        <w:t xml:space="preserve">Availability of school staff, space and resources to host the session. </w:t>
      </w:r>
    </w:p>
    <w:p w14:paraId="4095A514" w14:textId="181A8A27" w:rsidR="00CB11A4" w:rsidRPr="007835EC" w:rsidRDefault="00CB11A4" w:rsidP="00CB11A4">
      <w:pPr>
        <w:pStyle w:val="ListParagraph"/>
        <w:numPr>
          <w:ilvl w:val="0"/>
          <w:numId w:val="10"/>
        </w:numPr>
        <w:spacing w:after="0"/>
        <w:rPr>
          <w:rFonts w:ascii="Century Gothic" w:hAnsi="Century Gothic"/>
          <w:sz w:val="24"/>
          <w:szCs w:val="24"/>
        </w:rPr>
      </w:pPr>
      <w:r w:rsidRPr="007835EC">
        <w:rPr>
          <w:rFonts w:ascii="Century Gothic" w:hAnsi="Century Gothic"/>
          <w:sz w:val="24"/>
          <w:szCs w:val="24"/>
        </w:rPr>
        <w:t xml:space="preserve">All requests will also be considered in line with the school’s Safeguarding policy. For questions on this policy statement or the wider careers programme at </w:t>
      </w:r>
      <w:r w:rsidR="00C24889" w:rsidRPr="007835EC">
        <w:rPr>
          <w:rFonts w:ascii="Century Gothic" w:hAnsi="Century Gothic"/>
          <w:sz w:val="24"/>
          <w:szCs w:val="24"/>
        </w:rPr>
        <w:t>Selworthy School</w:t>
      </w:r>
      <w:r w:rsidRPr="007835EC">
        <w:rPr>
          <w:rFonts w:ascii="Century Gothic" w:hAnsi="Century Gothic"/>
          <w:sz w:val="24"/>
          <w:szCs w:val="24"/>
        </w:rPr>
        <w:t xml:space="preserve"> please do not hesitate to contact us.</w:t>
      </w:r>
    </w:p>
    <w:p w14:paraId="4DB4AB59" w14:textId="057A1E84" w:rsidR="00CB11A4" w:rsidRPr="007835EC" w:rsidRDefault="00C24889" w:rsidP="2ADAA656">
      <w:pPr>
        <w:pStyle w:val="ListParagraph"/>
        <w:numPr>
          <w:ilvl w:val="0"/>
          <w:numId w:val="10"/>
        </w:numPr>
        <w:spacing w:after="0"/>
        <w:rPr>
          <w:rFonts w:ascii="Century Gothic" w:hAnsi="Century Gothic"/>
          <w:b/>
          <w:bCs/>
          <w:sz w:val="24"/>
          <w:szCs w:val="24"/>
          <w:u w:val="single"/>
        </w:rPr>
      </w:pPr>
      <w:r w:rsidRPr="007835EC">
        <w:rPr>
          <w:rFonts w:ascii="Century Gothic" w:hAnsi="Century Gothic"/>
          <w:sz w:val="24"/>
          <w:szCs w:val="24"/>
        </w:rPr>
        <w:t xml:space="preserve">Selworthy School </w:t>
      </w:r>
      <w:r w:rsidR="00CB11A4" w:rsidRPr="007835EC">
        <w:rPr>
          <w:rFonts w:ascii="Century Gothic" w:hAnsi="Century Gothic"/>
          <w:sz w:val="24"/>
          <w:szCs w:val="24"/>
        </w:rPr>
        <w:t>will keep a log of all provider requests for access and the outcomes and record on Compass+ to support the delivery and evaluation of the careers programme.</w:t>
      </w:r>
      <w:r w:rsidRPr="007835EC">
        <w:rPr>
          <w:rFonts w:ascii="Century Gothic" w:hAnsi="Century Gothic"/>
          <w:sz w:val="24"/>
          <w:szCs w:val="24"/>
        </w:rPr>
        <w:t xml:space="preserve"> </w:t>
      </w:r>
    </w:p>
    <w:p w14:paraId="240CE1DA" w14:textId="2AF9E791" w:rsidR="00CB11A4" w:rsidRPr="007835EC" w:rsidRDefault="00CB11A4" w:rsidP="00CB11A4">
      <w:pPr>
        <w:spacing w:after="0"/>
        <w:rPr>
          <w:rFonts w:ascii="Century Gothic" w:hAnsi="Century Gothic"/>
        </w:rPr>
      </w:pPr>
      <w:r w:rsidRPr="007835EC">
        <w:rPr>
          <w:rFonts w:ascii="Century Gothic" w:hAnsi="Century Gothic"/>
        </w:rPr>
        <w:br w:type="page"/>
      </w:r>
    </w:p>
    <w:p w14:paraId="721A8D8B" w14:textId="09375AA7" w:rsidR="00CB11A4" w:rsidRPr="007835EC" w:rsidRDefault="00CB11A4" w:rsidP="007835EC">
      <w:pPr>
        <w:pStyle w:val="Heading1"/>
      </w:pPr>
      <w:r w:rsidRPr="007835EC">
        <w:lastRenderedPageBreak/>
        <w:t>Complaints</w:t>
      </w:r>
    </w:p>
    <w:p w14:paraId="76AAC048" w14:textId="77777777" w:rsidR="00EA54D6" w:rsidRPr="007835EC" w:rsidRDefault="00EA54D6" w:rsidP="00CB11A4">
      <w:pPr>
        <w:spacing w:after="0"/>
        <w:rPr>
          <w:rFonts w:ascii="Century Gothic" w:hAnsi="Century Gothic"/>
          <w:b/>
          <w:bCs/>
          <w:sz w:val="24"/>
          <w:szCs w:val="24"/>
          <w:u w:val="single"/>
        </w:rPr>
      </w:pPr>
    </w:p>
    <w:p w14:paraId="7FB4F664" w14:textId="5F0CAB7D" w:rsidR="00CB11A4" w:rsidRPr="007835EC" w:rsidRDefault="00CB11A4" w:rsidP="2ADAA656">
      <w:pPr>
        <w:spacing w:after="0"/>
        <w:rPr>
          <w:rFonts w:ascii="Century Gothic" w:hAnsi="Century Gothic"/>
          <w:sz w:val="24"/>
          <w:szCs w:val="24"/>
        </w:rPr>
      </w:pPr>
      <w:r w:rsidRPr="007835EC">
        <w:rPr>
          <w:rFonts w:ascii="Century Gothic" w:hAnsi="Century Gothic"/>
          <w:sz w:val="24"/>
          <w:szCs w:val="24"/>
        </w:rPr>
        <w:t xml:space="preserve">If a provider has reason to make a complaint in relation to this statement please email </w:t>
      </w:r>
      <w:r w:rsidR="1F15A1D1" w:rsidRPr="007835EC">
        <w:rPr>
          <w:rFonts w:ascii="Century Gothic" w:hAnsi="Century Gothic"/>
          <w:sz w:val="24"/>
          <w:szCs w:val="24"/>
        </w:rPr>
        <w:t xml:space="preserve">Holly </w:t>
      </w:r>
      <w:r w:rsidR="1F15A1D1" w:rsidRPr="00F518EE">
        <w:rPr>
          <w:rFonts w:ascii="Century Gothic" w:hAnsi="Century Gothic"/>
          <w:sz w:val="24"/>
          <w:szCs w:val="24"/>
        </w:rPr>
        <w:t>Phillips</w:t>
      </w:r>
      <w:r w:rsidR="00C24889" w:rsidRPr="00F518EE">
        <w:rPr>
          <w:rFonts w:ascii="Century Gothic" w:hAnsi="Century Gothic"/>
          <w:sz w:val="24"/>
          <w:szCs w:val="24"/>
        </w:rPr>
        <w:t xml:space="preserve">, Head teacher, </w:t>
      </w:r>
      <w:hyperlink r:id="rId13">
        <w:r w:rsidR="00C24889" w:rsidRPr="00F518EE">
          <w:rPr>
            <w:rStyle w:val="Hyperlink"/>
            <w:rFonts w:ascii="Century Gothic" w:hAnsi="Century Gothic"/>
            <w:sz w:val="24"/>
            <w:szCs w:val="24"/>
          </w:rPr>
          <w:t>office@selworthy.oak.education</w:t>
        </w:r>
      </w:hyperlink>
      <w:r w:rsidRPr="00F518EE">
        <w:rPr>
          <w:rFonts w:ascii="Century Gothic" w:hAnsi="Century Gothic"/>
          <w:sz w:val="24"/>
          <w:szCs w:val="24"/>
        </w:rPr>
        <w:t xml:space="preserve">, who will investigate further. </w:t>
      </w:r>
      <w:r w:rsidR="00F518EE" w:rsidRPr="00F518EE">
        <w:rPr>
          <w:rFonts w:ascii="Century Gothic" w:hAnsi="Century Gothic"/>
          <w:sz w:val="24"/>
          <w:szCs w:val="24"/>
        </w:rPr>
        <w:t xml:space="preserve">Alternatively, providers may contact </w:t>
      </w:r>
      <w:hyperlink r:id="rId14">
        <w:r w:rsidRPr="00F518EE">
          <w:rPr>
            <w:rStyle w:val="Hyperlink"/>
            <w:rFonts w:ascii="Century Gothic" w:hAnsi="Century Gothic"/>
            <w:sz w:val="24"/>
            <w:szCs w:val="24"/>
          </w:rPr>
          <w:t>The Careers &amp; Enterprise Company</w:t>
        </w:r>
      </w:hyperlink>
      <w:r w:rsidRPr="00F518EE">
        <w:rPr>
          <w:rFonts w:ascii="Century Gothic" w:hAnsi="Century Gothic"/>
          <w:sz w:val="24"/>
          <w:szCs w:val="24"/>
        </w:rPr>
        <w:t xml:space="preserve"> </w:t>
      </w:r>
      <w:r w:rsidR="00F518EE" w:rsidRPr="00F518EE">
        <w:rPr>
          <w:rFonts w:ascii="Century Gothic" w:hAnsi="Century Gothic"/>
          <w:sz w:val="24"/>
          <w:szCs w:val="24"/>
        </w:rPr>
        <w:t>at</w:t>
      </w:r>
      <w:r w:rsidRPr="00F518EE">
        <w:rPr>
          <w:rFonts w:ascii="Century Gothic" w:hAnsi="Century Gothic"/>
          <w:sz w:val="24"/>
          <w:szCs w:val="24"/>
        </w:rPr>
        <w:t xml:space="preserve"> </w:t>
      </w:r>
      <w:hyperlink r:id="rId15">
        <w:r w:rsidRPr="00F518EE">
          <w:rPr>
            <w:rStyle w:val="Hyperlink"/>
            <w:rFonts w:ascii="Century Gothic" w:hAnsi="Century Gothic"/>
            <w:sz w:val="24"/>
            <w:szCs w:val="24"/>
          </w:rPr>
          <w:t>provideraccess@careersandenterprise.co.uk</w:t>
        </w:r>
      </w:hyperlink>
      <w:r w:rsidRPr="007835EC">
        <w:rPr>
          <w:rFonts w:ascii="Century Gothic" w:hAnsi="Century Gothic"/>
          <w:sz w:val="24"/>
          <w:szCs w:val="24"/>
        </w:rPr>
        <w:t xml:space="preserve"> or </w:t>
      </w:r>
      <w:hyperlink r:id="rId16">
        <w:r w:rsidR="5ACE43DD" w:rsidRPr="007835EC">
          <w:rPr>
            <w:rStyle w:val="Hyperlink"/>
            <w:rFonts w:ascii="Century Gothic" w:hAnsi="Century Gothic"/>
            <w:sz w:val="24"/>
            <w:szCs w:val="24"/>
          </w:rPr>
          <w:t>Somerset Careers Hub</w:t>
        </w:r>
      </w:hyperlink>
    </w:p>
    <w:p w14:paraId="061BD180" w14:textId="4F0647DF" w:rsidR="00CB11A4" w:rsidRPr="007835EC" w:rsidRDefault="00CB11A4" w:rsidP="00CB11A4">
      <w:pPr>
        <w:spacing w:after="0"/>
        <w:rPr>
          <w:rFonts w:ascii="Century Gothic" w:hAnsi="Century Gothic"/>
          <w:sz w:val="24"/>
          <w:szCs w:val="24"/>
        </w:rPr>
      </w:pPr>
    </w:p>
    <w:p w14:paraId="62F9FE78" w14:textId="06AE1A8E" w:rsidR="00C24889" w:rsidRPr="007835EC" w:rsidRDefault="00C24889" w:rsidP="00C24889">
      <w:pPr>
        <w:spacing w:after="0"/>
        <w:rPr>
          <w:rFonts w:ascii="Century Gothic" w:hAnsi="Century Gothic"/>
          <w:b/>
          <w:color w:val="FF0000"/>
          <w:sz w:val="24"/>
          <w:szCs w:val="24"/>
        </w:rPr>
      </w:pPr>
      <w:r w:rsidRPr="007835EC">
        <w:rPr>
          <w:rFonts w:ascii="Century Gothic" w:hAnsi="Century Gothic"/>
          <w:b/>
          <w:color w:val="FF0000"/>
          <w:sz w:val="24"/>
          <w:szCs w:val="24"/>
        </w:rPr>
        <w:t>Approved and reviewed as part of the Careers Strategy.</w:t>
      </w:r>
    </w:p>
    <w:p w14:paraId="603D7201" w14:textId="77777777" w:rsidR="00EA54D6" w:rsidRPr="007835EC" w:rsidRDefault="00EA54D6" w:rsidP="00C24889">
      <w:pPr>
        <w:spacing w:after="0"/>
        <w:rPr>
          <w:rFonts w:ascii="Century Gothic" w:hAnsi="Century Gothic"/>
          <w:b/>
          <w:color w:val="FF0000"/>
          <w:sz w:val="24"/>
          <w:szCs w:val="24"/>
        </w:rPr>
      </w:pPr>
    </w:p>
    <w:p w14:paraId="7440C8E7" w14:textId="5E7EA8B4" w:rsidR="00CB11A4" w:rsidRPr="007835EC" w:rsidRDefault="00CB11A4" w:rsidP="00C24889">
      <w:pPr>
        <w:spacing w:after="0"/>
        <w:rPr>
          <w:rFonts w:ascii="Century Gothic" w:hAnsi="Century Gothic"/>
          <w:sz w:val="24"/>
          <w:szCs w:val="24"/>
        </w:rPr>
      </w:pPr>
      <w:r w:rsidRPr="007835EC">
        <w:rPr>
          <w:rFonts w:ascii="Century Gothic" w:hAnsi="Century Gothic"/>
          <w:sz w:val="24"/>
          <w:szCs w:val="24"/>
        </w:rPr>
        <w:t xml:space="preserve">DATE OF APPROVAL </w:t>
      </w:r>
      <w:r w:rsidR="007835EC">
        <w:rPr>
          <w:rFonts w:ascii="Century Gothic" w:hAnsi="Century Gothic"/>
          <w:sz w:val="24"/>
          <w:szCs w:val="24"/>
        </w:rPr>
        <w:t>–</w:t>
      </w:r>
      <w:r w:rsidRPr="007835EC">
        <w:rPr>
          <w:rFonts w:ascii="Century Gothic" w:hAnsi="Century Gothic"/>
          <w:sz w:val="24"/>
          <w:szCs w:val="24"/>
        </w:rPr>
        <w:t xml:space="preserve"> </w:t>
      </w:r>
      <w:r w:rsidR="007835EC">
        <w:rPr>
          <w:rFonts w:ascii="Century Gothic" w:hAnsi="Century Gothic"/>
          <w:sz w:val="24"/>
          <w:szCs w:val="24"/>
        </w:rPr>
        <w:t>September 2025</w:t>
      </w:r>
    </w:p>
    <w:p w14:paraId="746848F7" w14:textId="278C8E09" w:rsidR="00CB11A4" w:rsidRPr="007835EC" w:rsidRDefault="00CB11A4" w:rsidP="00CB11A4">
      <w:pPr>
        <w:spacing w:after="0"/>
        <w:rPr>
          <w:rFonts w:ascii="Century Gothic" w:hAnsi="Century Gothic"/>
          <w:sz w:val="24"/>
          <w:szCs w:val="24"/>
        </w:rPr>
      </w:pPr>
      <w:r w:rsidRPr="007835EC">
        <w:rPr>
          <w:rFonts w:ascii="Century Gothic" w:hAnsi="Century Gothic"/>
          <w:sz w:val="24"/>
          <w:szCs w:val="24"/>
        </w:rPr>
        <w:t>DATE OF NEXT REVIEW</w:t>
      </w:r>
      <w:r w:rsidR="00C24889" w:rsidRPr="007835EC">
        <w:rPr>
          <w:rFonts w:ascii="Century Gothic" w:hAnsi="Century Gothic"/>
          <w:sz w:val="24"/>
          <w:szCs w:val="24"/>
        </w:rPr>
        <w:t xml:space="preserve"> -</w:t>
      </w:r>
      <w:r w:rsidRPr="007835EC">
        <w:rPr>
          <w:rFonts w:ascii="Century Gothic" w:hAnsi="Century Gothic"/>
          <w:sz w:val="24"/>
          <w:szCs w:val="24"/>
        </w:rPr>
        <w:t xml:space="preserve"> </w:t>
      </w:r>
      <w:r w:rsidR="007835EC">
        <w:rPr>
          <w:rFonts w:ascii="Century Gothic" w:hAnsi="Century Gothic"/>
          <w:sz w:val="24"/>
          <w:szCs w:val="24"/>
        </w:rPr>
        <w:t>September 2026</w:t>
      </w:r>
    </w:p>
    <w:p w14:paraId="7E7A7974" w14:textId="77777777" w:rsidR="00CB11A4" w:rsidRPr="007835EC" w:rsidRDefault="00CB11A4" w:rsidP="00CB11A4">
      <w:pPr>
        <w:spacing w:after="0"/>
        <w:rPr>
          <w:rFonts w:ascii="Century Gothic" w:hAnsi="Century Gothic"/>
          <w:sz w:val="24"/>
          <w:szCs w:val="24"/>
        </w:rPr>
      </w:pPr>
    </w:p>
    <w:sectPr w:rsidR="00CB11A4" w:rsidRPr="007835EC" w:rsidSect="000C7716">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4A971" w14:textId="77777777" w:rsidR="007835EC" w:rsidRDefault="007835EC" w:rsidP="00BF7615">
      <w:pPr>
        <w:spacing w:after="0" w:line="240" w:lineRule="auto"/>
      </w:pPr>
      <w:r>
        <w:separator/>
      </w:r>
    </w:p>
  </w:endnote>
  <w:endnote w:type="continuationSeparator" w:id="0">
    <w:p w14:paraId="7E33E297" w14:textId="77777777" w:rsidR="007835EC" w:rsidRDefault="007835EC" w:rsidP="00BF7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4AD50" w14:textId="77777777" w:rsidR="007835EC" w:rsidRDefault="007835EC" w:rsidP="00BF7615">
      <w:pPr>
        <w:spacing w:after="0" w:line="240" w:lineRule="auto"/>
      </w:pPr>
      <w:r>
        <w:separator/>
      </w:r>
    </w:p>
  </w:footnote>
  <w:footnote w:type="continuationSeparator" w:id="0">
    <w:p w14:paraId="6AB46976" w14:textId="77777777" w:rsidR="007835EC" w:rsidRDefault="007835EC" w:rsidP="00BF76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30CDC" w14:textId="02529C73" w:rsidR="007835EC" w:rsidRDefault="007835EC" w:rsidP="00BF7615">
    <w:pPr>
      <w:pStyle w:val="Header"/>
      <w:jc w:val="right"/>
    </w:pPr>
    <w:r w:rsidRPr="00BF7615">
      <w:rPr>
        <w:rFonts w:ascii="Century Gothic" w:hAnsi="Century Gothic"/>
        <w:b/>
        <w:noProof/>
        <w:sz w:val="48"/>
        <w:szCs w:val="72"/>
        <w:lang w:eastAsia="en-GB"/>
      </w:rPr>
      <w:drawing>
        <wp:inline distT="0" distB="0" distL="0" distR="0" wp14:anchorId="3DB41E31" wp14:editId="4049F521">
          <wp:extent cx="742950" cy="7429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C1005"/>
    <w:multiLevelType w:val="hybridMultilevel"/>
    <w:tmpl w:val="2B500278"/>
    <w:lvl w:ilvl="0" w:tplc="910C0C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E20DF4"/>
    <w:multiLevelType w:val="hybridMultilevel"/>
    <w:tmpl w:val="F8D0C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F5505C"/>
    <w:multiLevelType w:val="hybridMultilevel"/>
    <w:tmpl w:val="1A7EA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42534"/>
    <w:multiLevelType w:val="hybridMultilevel"/>
    <w:tmpl w:val="0F885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B08BF"/>
    <w:multiLevelType w:val="hybridMultilevel"/>
    <w:tmpl w:val="894CD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F65B3"/>
    <w:multiLevelType w:val="hybridMultilevel"/>
    <w:tmpl w:val="B360E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95E9C"/>
    <w:multiLevelType w:val="hybridMultilevel"/>
    <w:tmpl w:val="C4125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9CC2869"/>
    <w:multiLevelType w:val="hybridMultilevel"/>
    <w:tmpl w:val="14F6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42DE1"/>
    <w:multiLevelType w:val="hybridMultilevel"/>
    <w:tmpl w:val="AEB2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850012"/>
    <w:multiLevelType w:val="hybridMultilevel"/>
    <w:tmpl w:val="D7DC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7A15D4"/>
    <w:multiLevelType w:val="multilevel"/>
    <w:tmpl w:val="3816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39DDF2"/>
    <w:multiLevelType w:val="hybridMultilevel"/>
    <w:tmpl w:val="755E3684"/>
    <w:lvl w:ilvl="0" w:tplc="F02EC086">
      <w:start w:val="1"/>
      <w:numFmt w:val="bullet"/>
      <w:lvlText w:val=""/>
      <w:lvlJc w:val="left"/>
      <w:pPr>
        <w:ind w:left="720" w:hanging="360"/>
      </w:pPr>
      <w:rPr>
        <w:rFonts w:ascii="Symbol" w:hAnsi="Symbol" w:hint="default"/>
      </w:rPr>
    </w:lvl>
    <w:lvl w:ilvl="1" w:tplc="79CE63A6">
      <w:start w:val="1"/>
      <w:numFmt w:val="bullet"/>
      <w:lvlText w:val="o"/>
      <w:lvlJc w:val="left"/>
      <w:pPr>
        <w:ind w:left="1440" w:hanging="360"/>
      </w:pPr>
      <w:rPr>
        <w:rFonts w:ascii="Courier New" w:hAnsi="Courier New" w:hint="default"/>
      </w:rPr>
    </w:lvl>
    <w:lvl w:ilvl="2" w:tplc="583A01BC">
      <w:start w:val="1"/>
      <w:numFmt w:val="bullet"/>
      <w:lvlText w:val=""/>
      <w:lvlJc w:val="left"/>
      <w:pPr>
        <w:ind w:left="2160" w:hanging="360"/>
      </w:pPr>
      <w:rPr>
        <w:rFonts w:ascii="Wingdings" w:hAnsi="Wingdings" w:hint="default"/>
      </w:rPr>
    </w:lvl>
    <w:lvl w:ilvl="3" w:tplc="D0E6A0AE">
      <w:start w:val="1"/>
      <w:numFmt w:val="bullet"/>
      <w:lvlText w:val=""/>
      <w:lvlJc w:val="left"/>
      <w:pPr>
        <w:ind w:left="2880" w:hanging="360"/>
      </w:pPr>
      <w:rPr>
        <w:rFonts w:ascii="Symbol" w:hAnsi="Symbol" w:hint="default"/>
      </w:rPr>
    </w:lvl>
    <w:lvl w:ilvl="4" w:tplc="C1F8E0BC">
      <w:start w:val="1"/>
      <w:numFmt w:val="bullet"/>
      <w:lvlText w:val="o"/>
      <w:lvlJc w:val="left"/>
      <w:pPr>
        <w:ind w:left="3600" w:hanging="360"/>
      </w:pPr>
      <w:rPr>
        <w:rFonts w:ascii="Courier New" w:hAnsi="Courier New" w:hint="default"/>
      </w:rPr>
    </w:lvl>
    <w:lvl w:ilvl="5" w:tplc="2E16876A">
      <w:start w:val="1"/>
      <w:numFmt w:val="bullet"/>
      <w:lvlText w:val=""/>
      <w:lvlJc w:val="left"/>
      <w:pPr>
        <w:ind w:left="4320" w:hanging="360"/>
      </w:pPr>
      <w:rPr>
        <w:rFonts w:ascii="Wingdings" w:hAnsi="Wingdings" w:hint="default"/>
      </w:rPr>
    </w:lvl>
    <w:lvl w:ilvl="6" w:tplc="76C4D042">
      <w:start w:val="1"/>
      <w:numFmt w:val="bullet"/>
      <w:lvlText w:val=""/>
      <w:lvlJc w:val="left"/>
      <w:pPr>
        <w:ind w:left="5040" w:hanging="360"/>
      </w:pPr>
      <w:rPr>
        <w:rFonts w:ascii="Symbol" w:hAnsi="Symbol" w:hint="default"/>
      </w:rPr>
    </w:lvl>
    <w:lvl w:ilvl="7" w:tplc="028069E4">
      <w:start w:val="1"/>
      <w:numFmt w:val="bullet"/>
      <w:lvlText w:val="o"/>
      <w:lvlJc w:val="left"/>
      <w:pPr>
        <w:ind w:left="5760" w:hanging="360"/>
      </w:pPr>
      <w:rPr>
        <w:rFonts w:ascii="Courier New" w:hAnsi="Courier New" w:hint="default"/>
      </w:rPr>
    </w:lvl>
    <w:lvl w:ilvl="8" w:tplc="D10A164A">
      <w:start w:val="1"/>
      <w:numFmt w:val="bullet"/>
      <w:lvlText w:val=""/>
      <w:lvlJc w:val="left"/>
      <w:pPr>
        <w:ind w:left="6480" w:hanging="360"/>
      </w:pPr>
      <w:rPr>
        <w:rFonts w:ascii="Wingdings" w:hAnsi="Wingdings" w:hint="default"/>
      </w:rPr>
    </w:lvl>
  </w:abstractNum>
  <w:abstractNum w:abstractNumId="12" w15:restartNumberingAfterBreak="0">
    <w:nsid w:val="4F9E5E60"/>
    <w:multiLevelType w:val="hybridMultilevel"/>
    <w:tmpl w:val="B6F2FD90"/>
    <w:lvl w:ilvl="0" w:tplc="39E43A6A">
      <w:start w:val="1"/>
      <w:numFmt w:val="bullet"/>
      <w:lvlText w:val=""/>
      <w:lvlJc w:val="left"/>
      <w:pPr>
        <w:ind w:left="720" w:hanging="360"/>
      </w:pPr>
      <w:rPr>
        <w:rFonts w:ascii="Symbol" w:hAnsi="Symbol" w:hint="default"/>
      </w:rPr>
    </w:lvl>
    <w:lvl w:ilvl="1" w:tplc="62FE28F8">
      <w:start w:val="1"/>
      <w:numFmt w:val="bullet"/>
      <w:lvlText w:val="o"/>
      <w:lvlJc w:val="left"/>
      <w:pPr>
        <w:ind w:left="1440" w:hanging="360"/>
      </w:pPr>
      <w:rPr>
        <w:rFonts w:ascii="Courier New" w:hAnsi="Courier New" w:hint="default"/>
      </w:rPr>
    </w:lvl>
    <w:lvl w:ilvl="2" w:tplc="3C5273EE">
      <w:start w:val="1"/>
      <w:numFmt w:val="bullet"/>
      <w:lvlText w:val=""/>
      <w:lvlJc w:val="left"/>
      <w:pPr>
        <w:ind w:left="2160" w:hanging="360"/>
      </w:pPr>
      <w:rPr>
        <w:rFonts w:ascii="Wingdings" w:hAnsi="Wingdings" w:hint="default"/>
      </w:rPr>
    </w:lvl>
    <w:lvl w:ilvl="3" w:tplc="D340E00E">
      <w:start w:val="1"/>
      <w:numFmt w:val="bullet"/>
      <w:lvlText w:val=""/>
      <w:lvlJc w:val="left"/>
      <w:pPr>
        <w:ind w:left="2880" w:hanging="360"/>
      </w:pPr>
      <w:rPr>
        <w:rFonts w:ascii="Symbol" w:hAnsi="Symbol" w:hint="default"/>
      </w:rPr>
    </w:lvl>
    <w:lvl w:ilvl="4" w:tplc="2608666A">
      <w:start w:val="1"/>
      <w:numFmt w:val="bullet"/>
      <w:lvlText w:val="o"/>
      <w:lvlJc w:val="left"/>
      <w:pPr>
        <w:ind w:left="3600" w:hanging="360"/>
      </w:pPr>
      <w:rPr>
        <w:rFonts w:ascii="Courier New" w:hAnsi="Courier New" w:hint="default"/>
      </w:rPr>
    </w:lvl>
    <w:lvl w:ilvl="5" w:tplc="5326706E">
      <w:start w:val="1"/>
      <w:numFmt w:val="bullet"/>
      <w:lvlText w:val=""/>
      <w:lvlJc w:val="left"/>
      <w:pPr>
        <w:ind w:left="4320" w:hanging="360"/>
      </w:pPr>
      <w:rPr>
        <w:rFonts w:ascii="Wingdings" w:hAnsi="Wingdings" w:hint="default"/>
      </w:rPr>
    </w:lvl>
    <w:lvl w:ilvl="6" w:tplc="B9E038EC">
      <w:start w:val="1"/>
      <w:numFmt w:val="bullet"/>
      <w:lvlText w:val=""/>
      <w:lvlJc w:val="left"/>
      <w:pPr>
        <w:ind w:left="5040" w:hanging="360"/>
      </w:pPr>
      <w:rPr>
        <w:rFonts w:ascii="Symbol" w:hAnsi="Symbol" w:hint="default"/>
      </w:rPr>
    </w:lvl>
    <w:lvl w:ilvl="7" w:tplc="0DA6E872">
      <w:start w:val="1"/>
      <w:numFmt w:val="bullet"/>
      <w:lvlText w:val="o"/>
      <w:lvlJc w:val="left"/>
      <w:pPr>
        <w:ind w:left="5760" w:hanging="360"/>
      </w:pPr>
      <w:rPr>
        <w:rFonts w:ascii="Courier New" w:hAnsi="Courier New" w:hint="default"/>
      </w:rPr>
    </w:lvl>
    <w:lvl w:ilvl="8" w:tplc="E55A4062">
      <w:start w:val="1"/>
      <w:numFmt w:val="bullet"/>
      <w:lvlText w:val=""/>
      <w:lvlJc w:val="left"/>
      <w:pPr>
        <w:ind w:left="6480" w:hanging="360"/>
      </w:pPr>
      <w:rPr>
        <w:rFonts w:ascii="Wingdings" w:hAnsi="Wingdings" w:hint="default"/>
      </w:rPr>
    </w:lvl>
  </w:abstractNum>
  <w:abstractNum w:abstractNumId="13" w15:restartNumberingAfterBreak="0">
    <w:nsid w:val="50551EBB"/>
    <w:multiLevelType w:val="hybridMultilevel"/>
    <w:tmpl w:val="66C4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1C1314"/>
    <w:multiLevelType w:val="hybridMultilevel"/>
    <w:tmpl w:val="19E25586"/>
    <w:lvl w:ilvl="0" w:tplc="910C0CB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DFE06ED"/>
    <w:multiLevelType w:val="hybridMultilevel"/>
    <w:tmpl w:val="4CEA0008"/>
    <w:lvl w:ilvl="0" w:tplc="90302872">
      <w:start w:val="1"/>
      <w:numFmt w:val="bullet"/>
      <w:lvlText w:val=""/>
      <w:lvlJc w:val="left"/>
      <w:pPr>
        <w:ind w:left="720" w:hanging="360"/>
      </w:pPr>
      <w:rPr>
        <w:rFonts w:ascii="Symbol" w:hAnsi="Symbol" w:hint="default"/>
      </w:rPr>
    </w:lvl>
    <w:lvl w:ilvl="1" w:tplc="09B6E6B0">
      <w:start w:val="1"/>
      <w:numFmt w:val="bullet"/>
      <w:lvlText w:val="o"/>
      <w:lvlJc w:val="left"/>
      <w:pPr>
        <w:ind w:left="1440" w:hanging="360"/>
      </w:pPr>
      <w:rPr>
        <w:rFonts w:ascii="Courier New" w:hAnsi="Courier New" w:hint="default"/>
      </w:rPr>
    </w:lvl>
    <w:lvl w:ilvl="2" w:tplc="A3CC54C6">
      <w:start w:val="1"/>
      <w:numFmt w:val="bullet"/>
      <w:lvlText w:val=""/>
      <w:lvlJc w:val="left"/>
      <w:pPr>
        <w:ind w:left="2160" w:hanging="360"/>
      </w:pPr>
      <w:rPr>
        <w:rFonts w:ascii="Wingdings" w:hAnsi="Wingdings" w:hint="default"/>
      </w:rPr>
    </w:lvl>
    <w:lvl w:ilvl="3" w:tplc="81C60328">
      <w:start w:val="1"/>
      <w:numFmt w:val="bullet"/>
      <w:lvlText w:val=""/>
      <w:lvlJc w:val="left"/>
      <w:pPr>
        <w:ind w:left="2880" w:hanging="360"/>
      </w:pPr>
      <w:rPr>
        <w:rFonts w:ascii="Symbol" w:hAnsi="Symbol" w:hint="default"/>
      </w:rPr>
    </w:lvl>
    <w:lvl w:ilvl="4" w:tplc="81041E4E">
      <w:start w:val="1"/>
      <w:numFmt w:val="bullet"/>
      <w:lvlText w:val="o"/>
      <w:lvlJc w:val="left"/>
      <w:pPr>
        <w:ind w:left="3600" w:hanging="360"/>
      </w:pPr>
      <w:rPr>
        <w:rFonts w:ascii="Courier New" w:hAnsi="Courier New" w:hint="default"/>
      </w:rPr>
    </w:lvl>
    <w:lvl w:ilvl="5" w:tplc="025E28FA">
      <w:start w:val="1"/>
      <w:numFmt w:val="bullet"/>
      <w:lvlText w:val=""/>
      <w:lvlJc w:val="left"/>
      <w:pPr>
        <w:ind w:left="4320" w:hanging="360"/>
      </w:pPr>
      <w:rPr>
        <w:rFonts w:ascii="Wingdings" w:hAnsi="Wingdings" w:hint="default"/>
      </w:rPr>
    </w:lvl>
    <w:lvl w:ilvl="6" w:tplc="4ADC455A">
      <w:start w:val="1"/>
      <w:numFmt w:val="bullet"/>
      <w:lvlText w:val=""/>
      <w:lvlJc w:val="left"/>
      <w:pPr>
        <w:ind w:left="5040" w:hanging="360"/>
      </w:pPr>
      <w:rPr>
        <w:rFonts w:ascii="Symbol" w:hAnsi="Symbol" w:hint="default"/>
      </w:rPr>
    </w:lvl>
    <w:lvl w:ilvl="7" w:tplc="F2D6AC70">
      <w:start w:val="1"/>
      <w:numFmt w:val="bullet"/>
      <w:lvlText w:val="o"/>
      <w:lvlJc w:val="left"/>
      <w:pPr>
        <w:ind w:left="5760" w:hanging="360"/>
      </w:pPr>
      <w:rPr>
        <w:rFonts w:ascii="Courier New" w:hAnsi="Courier New" w:hint="default"/>
      </w:rPr>
    </w:lvl>
    <w:lvl w:ilvl="8" w:tplc="D6D2C580">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
  </w:num>
  <w:num w:numId="4">
    <w:abstractNumId w:val="13"/>
  </w:num>
  <w:num w:numId="5">
    <w:abstractNumId w:val="2"/>
  </w:num>
  <w:num w:numId="6">
    <w:abstractNumId w:val="4"/>
  </w:num>
  <w:num w:numId="7">
    <w:abstractNumId w:val="7"/>
  </w:num>
  <w:num w:numId="8">
    <w:abstractNumId w:val="15"/>
  </w:num>
  <w:num w:numId="9">
    <w:abstractNumId w:val="12"/>
  </w:num>
  <w:num w:numId="10">
    <w:abstractNumId w:val="11"/>
  </w:num>
  <w:num w:numId="11">
    <w:abstractNumId w:val="1"/>
  </w:num>
  <w:num w:numId="12">
    <w:abstractNumId w:val="6"/>
  </w:num>
  <w:num w:numId="13">
    <w:abstractNumId w:val="5"/>
  </w:num>
  <w:num w:numId="14">
    <w:abstractNumId w:val="0"/>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716"/>
    <w:rsid w:val="000C7716"/>
    <w:rsid w:val="000D3CF8"/>
    <w:rsid w:val="0011346F"/>
    <w:rsid w:val="00126479"/>
    <w:rsid w:val="00173A94"/>
    <w:rsid w:val="002F6F7C"/>
    <w:rsid w:val="003C5132"/>
    <w:rsid w:val="00452E6E"/>
    <w:rsid w:val="004903F2"/>
    <w:rsid w:val="00524839"/>
    <w:rsid w:val="00657645"/>
    <w:rsid w:val="006B6060"/>
    <w:rsid w:val="007835EC"/>
    <w:rsid w:val="00811888"/>
    <w:rsid w:val="008631F4"/>
    <w:rsid w:val="009F3847"/>
    <w:rsid w:val="00AB33A9"/>
    <w:rsid w:val="00AB5776"/>
    <w:rsid w:val="00B37780"/>
    <w:rsid w:val="00BF7615"/>
    <w:rsid w:val="00C24889"/>
    <w:rsid w:val="00CB11A4"/>
    <w:rsid w:val="00CE739D"/>
    <w:rsid w:val="00CF769B"/>
    <w:rsid w:val="00D05AFC"/>
    <w:rsid w:val="00EA54D6"/>
    <w:rsid w:val="00F518EE"/>
    <w:rsid w:val="09E00E7B"/>
    <w:rsid w:val="0C83D263"/>
    <w:rsid w:val="0F8A3F14"/>
    <w:rsid w:val="150EA4A2"/>
    <w:rsid w:val="1F15A1D1"/>
    <w:rsid w:val="1FAF2BA2"/>
    <w:rsid w:val="253A171C"/>
    <w:rsid w:val="2776123E"/>
    <w:rsid w:val="2ADAA656"/>
    <w:rsid w:val="2D64D522"/>
    <w:rsid w:val="37EABF5D"/>
    <w:rsid w:val="38DF6F98"/>
    <w:rsid w:val="393C04A9"/>
    <w:rsid w:val="3A260EDD"/>
    <w:rsid w:val="3D10A013"/>
    <w:rsid w:val="436550D7"/>
    <w:rsid w:val="4493517C"/>
    <w:rsid w:val="4B6BEE8B"/>
    <w:rsid w:val="4E604736"/>
    <w:rsid w:val="51598E5A"/>
    <w:rsid w:val="596EE1EF"/>
    <w:rsid w:val="5ACE43DD"/>
    <w:rsid w:val="6393D671"/>
    <w:rsid w:val="651BFDC3"/>
    <w:rsid w:val="6599711C"/>
    <w:rsid w:val="78EC6A13"/>
    <w:rsid w:val="7AC53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3D5C"/>
  <w15:chartTrackingRefBased/>
  <w15:docId w15:val="{E8B230BB-8C3A-4C5A-B8D4-36384276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716"/>
  </w:style>
  <w:style w:type="paragraph" w:styleId="Heading1">
    <w:name w:val="heading 1"/>
    <w:basedOn w:val="Normal"/>
    <w:next w:val="Normal"/>
    <w:link w:val="Heading1Char"/>
    <w:uiPriority w:val="9"/>
    <w:qFormat/>
    <w:rsid w:val="007835EC"/>
    <w:pPr>
      <w:keepNext/>
      <w:keepLines/>
      <w:spacing w:before="240" w:after="0"/>
      <w:outlineLvl w:val="0"/>
    </w:pPr>
    <w:rPr>
      <w:rFonts w:ascii="Century Gothic" w:eastAsiaTheme="majorEastAsia" w:hAnsi="Century Gothic" w:cstheme="majorBidi"/>
      <w:color w:val="2F5496" w:themeColor="accent1" w:themeShade="BF"/>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7716"/>
    <w:rPr>
      <w:color w:val="0563C1" w:themeColor="hyperlink"/>
      <w:u w:val="single"/>
    </w:rPr>
  </w:style>
  <w:style w:type="paragraph" w:styleId="NormalWeb">
    <w:name w:val="Normal (Web)"/>
    <w:basedOn w:val="Normal"/>
    <w:uiPriority w:val="99"/>
    <w:semiHidden/>
    <w:unhideWhenUsed/>
    <w:rsid w:val="00CE73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126479"/>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11346F"/>
    <w:pPr>
      <w:ind w:left="720"/>
      <w:contextualSpacing/>
    </w:pPr>
  </w:style>
  <w:style w:type="paragraph" w:styleId="Header">
    <w:name w:val="header"/>
    <w:basedOn w:val="Normal"/>
    <w:link w:val="HeaderChar"/>
    <w:uiPriority w:val="99"/>
    <w:unhideWhenUsed/>
    <w:rsid w:val="00BF7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615"/>
  </w:style>
  <w:style w:type="paragraph" w:styleId="Footer">
    <w:name w:val="footer"/>
    <w:basedOn w:val="Normal"/>
    <w:link w:val="FooterChar"/>
    <w:uiPriority w:val="99"/>
    <w:unhideWhenUsed/>
    <w:rsid w:val="00BF7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615"/>
  </w:style>
  <w:style w:type="paragraph" w:styleId="BodyText">
    <w:name w:val="Body Text"/>
    <w:basedOn w:val="Normal"/>
    <w:link w:val="BodyTextChar"/>
    <w:uiPriority w:val="1"/>
    <w:qFormat/>
    <w:rsid w:val="00CB11A4"/>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CB11A4"/>
    <w:rPr>
      <w:rFonts w:ascii="Arial" w:eastAsia="Arial" w:hAnsi="Arial" w:cs="Arial"/>
      <w:sz w:val="24"/>
      <w:szCs w:val="24"/>
      <w:lang w:val="en-US"/>
    </w:rPr>
  </w:style>
  <w:style w:type="paragraph" w:customStyle="1" w:styleId="TableParagraph">
    <w:name w:val="Table Paragraph"/>
    <w:basedOn w:val="Normal"/>
    <w:uiPriority w:val="1"/>
    <w:qFormat/>
    <w:rsid w:val="00CB11A4"/>
    <w:pPr>
      <w:widowControl w:val="0"/>
      <w:autoSpaceDE w:val="0"/>
      <w:autoSpaceDN w:val="0"/>
      <w:spacing w:after="0" w:line="240" w:lineRule="auto"/>
      <w:ind w:left="107"/>
    </w:pPr>
    <w:rPr>
      <w:rFonts w:ascii="Arial" w:eastAsia="Arial" w:hAnsi="Arial" w:cs="Arial"/>
      <w:lang w:val="en-US"/>
    </w:rPr>
  </w:style>
  <w:style w:type="character" w:customStyle="1" w:styleId="Heading1Char">
    <w:name w:val="Heading 1 Char"/>
    <w:basedOn w:val="DefaultParagraphFont"/>
    <w:link w:val="Heading1"/>
    <w:uiPriority w:val="9"/>
    <w:rsid w:val="007835EC"/>
    <w:rPr>
      <w:rFonts w:ascii="Century Gothic" w:eastAsiaTheme="majorEastAsia" w:hAnsi="Century Gothic" w:cstheme="majorBidi"/>
      <w:color w:val="2F5496" w:themeColor="accent1" w:themeShade="BF"/>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73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selworthy.oak.educat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futures@selworthy.oak.educatio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omersetcareershub.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provideraccess@careersandenterprise.co.uk"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ersandenterprise.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b84f1bf-a82f-4541-b586-578fe84c1742">
      <Terms xmlns="http://schemas.microsoft.com/office/infopath/2007/PartnerControls"/>
    </lcf76f155ced4ddcb4097134ff3c332f>
    <TaxCatchAll xmlns="6280101d-2a81-4475-8ef1-876dd33ffcb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1F2ED07254C4BA8A1E41E9FF37923" ma:contentTypeVersion="18" ma:contentTypeDescription="Create a new document." ma:contentTypeScope="" ma:versionID="761a821c0aa53d896a9295ee558b222d">
  <xsd:schema xmlns:xsd="http://www.w3.org/2001/XMLSchema" xmlns:xs="http://www.w3.org/2001/XMLSchema" xmlns:p="http://schemas.microsoft.com/office/2006/metadata/properties" xmlns:ns2="bb84f1bf-a82f-4541-b586-578fe84c1742" xmlns:ns3="6280101d-2a81-4475-8ef1-876dd33ffcbe" targetNamespace="http://schemas.microsoft.com/office/2006/metadata/properties" ma:root="true" ma:fieldsID="642221594a7002af27c279c7df762d2f" ns2:_="" ns3:_="">
    <xsd:import namespace="bb84f1bf-a82f-4541-b586-578fe84c1742"/>
    <xsd:import namespace="6280101d-2a81-4475-8ef1-876dd33ffc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bf-a82f-4541-b586-578fe84c1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40eba30-59f3-4d34-a5b1-0c99348664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0101d-2a81-4475-8ef1-876dd33ffc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bd1606e-dc5b-4e35-8631-47c5f103727e}" ma:internalName="TaxCatchAll" ma:showField="CatchAllData" ma:web="6280101d-2a81-4475-8ef1-876dd33ff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E4FD8A-E5CC-454B-A5B8-3A3FD63E4F3F}">
  <ds:schemaRefs>
    <ds:schemaRef ds:uri="bb84f1bf-a82f-4541-b586-578fe84c1742"/>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280101d-2a81-4475-8ef1-876dd33ffcbe"/>
    <ds:schemaRef ds:uri="http://www.w3.org/XML/1998/namespace"/>
    <ds:schemaRef ds:uri="http://purl.org/dc/dcmitype/"/>
  </ds:schemaRefs>
</ds:datastoreItem>
</file>

<file path=customXml/itemProps2.xml><?xml version="1.0" encoding="utf-8"?>
<ds:datastoreItem xmlns:ds="http://schemas.openxmlformats.org/officeDocument/2006/customXml" ds:itemID="{A68849E5-C2A7-4CB7-A9B7-C87A75D3F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bf-a82f-4541-b586-578fe84c1742"/>
    <ds:schemaRef ds:uri="6280101d-2a81-4475-8ef1-876dd33ffc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A4123C-D402-4FDE-808E-111CE7A2F7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Bowden</dc:creator>
  <cp:keywords/>
  <dc:description/>
  <cp:lastModifiedBy>Lara Bowden</cp:lastModifiedBy>
  <cp:revision>11</cp:revision>
  <dcterms:created xsi:type="dcterms:W3CDTF">2023-04-28T12:31:00Z</dcterms:created>
  <dcterms:modified xsi:type="dcterms:W3CDTF">2025-09-16T12:39:00Z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0x010100EED1F2ED07254C4BA8A1E41E9FF37923</vt:lpwstr>
  </property>
  <property fmtid="{D5CDD505-2E9C-101B-9397-08002B2CF9AE}" pid="3" name="MediaServiceImageTags">
    <vt:lpwstr/>
  </property>
</Properties>
</file>